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93DA1" w14:textId="77777777" w:rsidR="006C6F9C" w:rsidRPr="00E3329D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Cs w:val="22"/>
        </w:rPr>
      </w:pPr>
    </w:p>
    <w:p w14:paraId="237720C6" w14:textId="5A69E986" w:rsidR="006C6F9C" w:rsidRPr="00E3329D" w:rsidRDefault="006C6F9C" w:rsidP="006C6F9C">
      <w:pPr>
        <w:widowControl w:val="0"/>
        <w:autoSpaceDE w:val="0"/>
        <w:autoSpaceDN w:val="0"/>
        <w:adjustRightInd w:val="0"/>
        <w:jc w:val="center"/>
        <w:rPr>
          <w:rFonts w:cs="Times"/>
          <w:b/>
          <w:bCs/>
        </w:rPr>
      </w:pPr>
      <w:r w:rsidRPr="00E3329D">
        <w:rPr>
          <w:rFonts w:cs="Times"/>
          <w:b/>
          <w:bCs/>
        </w:rPr>
        <w:t>Procedura zawierania umowy o dost</w:t>
      </w:r>
      <w:r w:rsidR="00355E23" w:rsidRPr="00E3329D">
        <w:rPr>
          <w:rFonts w:cs="Times"/>
          <w:b/>
        </w:rPr>
        <w:t>ę</w:t>
      </w:r>
      <w:r w:rsidRPr="00E3329D">
        <w:rPr>
          <w:rFonts w:cs="Times"/>
          <w:b/>
          <w:bCs/>
        </w:rPr>
        <w:t>pie telekomunikacyjnym</w:t>
      </w:r>
    </w:p>
    <w:p w14:paraId="2C310B9F" w14:textId="30AC4DDE" w:rsidR="006C6F9C" w:rsidRPr="00E3329D" w:rsidRDefault="006C6F9C" w:rsidP="006C6F9C">
      <w:pPr>
        <w:widowControl w:val="0"/>
        <w:autoSpaceDE w:val="0"/>
        <w:autoSpaceDN w:val="0"/>
        <w:adjustRightInd w:val="0"/>
        <w:jc w:val="center"/>
        <w:rPr>
          <w:rFonts w:cs="Times"/>
          <w:b/>
          <w:bCs/>
        </w:rPr>
      </w:pPr>
      <w:r w:rsidRPr="00E3329D">
        <w:rPr>
          <w:rFonts w:cs="Times"/>
          <w:b/>
          <w:bCs/>
        </w:rPr>
        <w:t xml:space="preserve">w zakresie </w:t>
      </w:r>
      <w:r w:rsidRPr="00E3329D">
        <w:rPr>
          <w:b/>
        </w:rPr>
        <w:t>świadczenia usługi zakańczania połączeń w publicznej sieci telefonicznej w stałej lokalizacji wraz z połączeniem sieci</w:t>
      </w:r>
    </w:p>
    <w:p w14:paraId="2AAF55B1" w14:textId="77777777" w:rsidR="006C6F9C" w:rsidRPr="00E3329D" w:rsidRDefault="006C6F9C" w:rsidP="00D70C32">
      <w:pPr>
        <w:widowControl w:val="0"/>
        <w:autoSpaceDE w:val="0"/>
        <w:autoSpaceDN w:val="0"/>
        <w:adjustRightInd w:val="0"/>
        <w:jc w:val="center"/>
        <w:rPr>
          <w:rFonts w:cs="Times"/>
          <w:b/>
          <w:bCs/>
        </w:rPr>
      </w:pPr>
    </w:p>
    <w:p w14:paraId="116FE224" w14:textId="77777777" w:rsidR="006C6F9C" w:rsidRPr="00E3329D" w:rsidRDefault="006C6F9C" w:rsidP="00D70C32">
      <w:pPr>
        <w:widowControl w:val="0"/>
        <w:autoSpaceDE w:val="0"/>
        <w:autoSpaceDN w:val="0"/>
        <w:adjustRightInd w:val="0"/>
        <w:jc w:val="center"/>
        <w:rPr>
          <w:rFonts w:cs="Times"/>
          <w:b/>
          <w:bCs/>
        </w:rPr>
      </w:pPr>
    </w:p>
    <w:p w14:paraId="7F48A685" w14:textId="7457A588" w:rsidR="00355E23" w:rsidRPr="00E3329D" w:rsidRDefault="00355E23" w:rsidP="00FB7E47">
      <w:pPr>
        <w:widowControl w:val="0"/>
        <w:numPr>
          <w:ilvl w:val="0"/>
          <w:numId w:val="29"/>
        </w:numPr>
        <w:suppressAutoHyphens/>
        <w:spacing w:line="264" w:lineRule="auto"/>
        <w:ind w:left="284" w:hanging="284"/>
        <w:jc w:val="both"/>
        <w:rPr>
          <w:rFonts w:cs="Times New Roman"/>
          <w:color w:val="000000"/>
        </w:rPr>
      </w:pPr>
      <w:r w:rsidRPr="00E3329D">
        <w:rPr>
          <w:rFonts w:cs="Times New Roman"/>
          <w:color w:val="000000"/>
        </w:rPr>
        <w:t>W celu zawarcia Umowy Przedsiębiorca telekomunikacyjny zobowiązany jest wystąpić z wnioskiem o zawarcie umowy, w którym zobowiązany jest wskazać:</w:t>
      </w:r>
    </w:p>
    <w:p w14:paraId="21294357" w14:textId="77777777" w:rsidR="00355E23" w:rsidRPr="00E3329D" w:rsidRDefault="00355E23" w:rsidP="00FB7E47">
      <w:pPr>
        <w:widowControl w:val="0"/>
        <w:numPr>
          <w:ilvl w:val="0"/>
          <w:numId w:val="30"/>
        </w:numPr>
        <w:suppressAutoHyphens/>
        <w:spacing w:line="264" w:lineRule="auto"/>
        <w:jc w:val="both"/>
        <w:rPr>
          <w:rFonts w:cs="Times New Roman"/>
          <w:color w:val="000000"/>
        </w:rPr>
      </w:pPr>
      <w:r w:rsidRPr="00E3329D">
        <w:rPr>
          <w:rFonts w:cs="Times New Roman"/>
          <w:color w:val="000000"/>
        </w:rPr>
        <w:t>firmę i adres siedziby;</w:t>
      </w:r>
    </w:p>
    <w:p w14:paraId="4709205F" w14:textId="77777777" w:rsidR="00355E23" w:rsidRPr="00E3329D" w:rsidRDefault="00355E23" w:rsidP="00FB7E47">
      <w:pPr>
        <w:widowControl w:val="0"/>
        <w:numPr>
          <w:ilvl w:val="0"/>
          <w:numId w:val="30"/>
        </w:numPr>
        <w:suppressAutoHyphens/>
        <w:spacing w:line="264" w:lineRule="auto"/>
        <w:jc w:val="both"/>
        <w:rPr>
          <w:rFonts w:cs="Times New Roman"/>
          <w:color w:val="000000"/>
        </w:rPr>
      </w:pPr>
      <w:r w:rsidRPr="00E3329D">
        <w:rPr>
          <w:rFonts w:cs="Times New Roman"/>
          <w:color w:val="000000"/>
        </w:rPr>
        <w:t>numer NIP, REGON, KRS;</w:t>
      </w:r>
    </w:p>
    <w:p w14:paraId="442BA617" w14:textId="77777777" w:rsidR="00355E23" w:rsidRPr="00E3329D" w:rsidRDefault="00355E23" w:rsidP="00FB7E47">
      <w:pPr>
        <w:widowControl w:val="0"/>
        <w:numPr>
          <w:ilvl w:val="0"/>
          <w:numId w:val="30"/>
        </w:numPr>
        <w:suppressAutoHyphens/>
        <w:spacing w:line="264" w:lineRule="auto"/>
        <w:jc w:val="both"/>
        <w:rPr>
          <w:rFonts w:cs="Times New Roman"/>
          <w:color w:val="000000"/>
        </w:rPr>
      </w:pPr>
      <w:r w:rsidRPr="00E3329D">
        <w:rPr>
          <w:rFonts w:cs="Times New Roman"/>
          <w:color w:val="000000"/>
        </w:rPr>
        <w:t>numer w rejestrze przedsiębiorców telekomunikacyjnych;</w:t>
      </w:r>
    </w:p>
    <w:p w14:paraId="598FA86E" w14:textId="014FAEEF" w:rsidR="00355E23" w:rsidRPr="00E3329D" w:rsidRDefault="00355E23" w:rsidP="00FB7E47">
      <w:pPr>
        <w:widowControl w:val="0"/>
        <w:numPr>
          <w:ilvl w:val="0"/>
          <w:numId w:val="30"/>
        </w:numPr>
        <w:suppressAutoHyphens/>
        <w:spacing w:line="264" w:lineRule="auto"/>
        <w:jc w:val="both"/>
        <w:rPr>
          <w:rFonts w:cs="Times New Roman"/>
          <w:color w:val="000000"/>
        </w:rPr>
      </w:pPr>
      <w:r w:rsidRPr="00E3329D">
        <w:rPr>
          <w:rFonts w:cs="Times New Roman"/>
          <w:color w:val="000000"/>
        </w:rPr>
        <w:t>technologię, w jakiej Operator świadczy usługi telekomunikacyjne;</w:t>
      </w:r>
    </w:p>
    <w:p w14:paraId="51935C27" w14:textId="4256C9AE" w:rsidR="00355E23" w:rsidRPr="00E3329D" w:rsidRDefault="00355E23" w:rsidP="00FB7E47">
      <w:pPr>
        <w:widowControl w:val="0"/>
        <w:numPr>
          <w:ilvl w:val="0"/>
          <w:numId w:val="30"/>
        </w:numPr>
        <w:suppressAutoHyphens/>
        <w:spacing w:line="264" w:lineRule="auto"/>
        <w:jc w:val="both"/>
        <w:rPr>
          <w:rFonts w:cs="Times New Roman"/>
          <w:color w:val="000000"/>
        </w:rPr>
      </w:pPr>
      <w:r w:rsidRPr="00E3329D">
        <w:rPr>
          <w:rFonts w:cs="Times New Roman"/>
          <w:color w:val="000000"/>
        </w:rPr>
        <w:t>sugerowane miejsce połączenia sieci</w:t>
      </w:r>
      <w:r w:rsidR="00E3329D" w:rsidRPr="00E3329D">
        <w:rPr>
          <w:rFonts w:cs="Times New Roman"/>
          <w:color w:val="000000"/>
        </w:rPr>
        <w:t>.</w:t>
      </w:r>
    </w:p>
    <w:p w14:paraId="1AA02A4E" w14:textId="20FDB509" w:rsidR="00E3329D" w:rsidRDefault="00E3329D" w:rsidP="00FB7E47">
      <w:pPr>
        <w:widowControl w:val="0"/>
        <w:numPr>
          <w:ilvl w:val="0"/>
          <w:numId w:val="29"/>
        </w:numPr>
        <w:suppressAutoHyphens/>
        <w:spacing w:line="264" w:lineRule="auto"/>
        <w:ind w:left="284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W przypadku braków formalnych wniosku, Udostępniający zwróci się do Przedsiębiorcy telekomunikacyjnego celem ich uzupełnienia w terminie 7 dni. Brak uzupełnienia wniosku stanowi podstawę do </w:t>
      </w:r>
      <w:r w:rsidR="00875C64">
        <w:rPr>
          <w:rFonts w:cs="Times New Roman"/>
          <w:color w:val="000000"/>
        </w:rPr>
        <w:t>pozostawienia go bez rozpatrzenia.</w:t>
      </w:r>
    </w:p>
    <w:p w14:paraId="213659E8" w14:textId="73CB35EE" w:rsidR="00355E23" w:rsidRPr="00E3329D" w:rsidRDefault="00355E23" w:rsidP="00FB7E47">
      <w:pPr>
        <w:widowControl w:val="0"/>
        <w:numPr>
          <w:ilvl w:val="0"/>
          <w:numId w:val="29"/>
        </w:numPr>
        <w:suppressAutoHyphens/>
        <w:spacing w:line="264" w:lineRule="auto"/>
        <w:ind w:left="284" w:hanging="284"/>
        <w:jc w:val="both"/>
        <w:rPr>
          <w:rFonts w:cs="Times New Roman"/>
          <w:color w:val="000000"/>
        </w:rPr>
      </w:pPr>
      <w:r w:rsidRPr="00E3329D">
        <w:rPr>
          <w:rFonts w:cs="Times New Roman"/>
          <w:color w:val="000000"/>
        </w:rPr>
        <w:t xml:space="preserve">Udostępniający, </w:t>
      </w:r>
      <w:r w:rsidR="00E3329D">
        <w:rPr>
          <w:rFonts w:cs="Times New Roman"/>
          <w:color w:val="000000"/>
        </w:rPr>
        <w:t>w terminie nie późniejszym niż 6</w:t>
      </w:r>
      <w:r w:rsidRPr="00E3329D">
        <w:rPr>
          <w:rFonts w:cs="Times New Roman"/>
          <w:color w:val="000000"/>
        </w:rPr>
        <w:t>0 dni od dnia</w:t>
      </w:r>
      <w:r w:rsidR="00E3329D" w:rsidRPr="00E3329D">
        <w:rPr>
          <w:rFonts w:cs="Times New Roman"/>
          <w:color w:val="000000"/>
        </w:rPr>
        <w:t xml:space="preserve"> wystąpienia z wnioskiem przez Przedsiębiorcę telekomunikacyjnego</w:t>
      </w:r>
      <w:r w:rsidRPr="00E3329D">
        <w:rPr>
          <w:rFonts w:cs="Times New Roman"/>
          <w:color w:val="000000"/>
        </w:rPr>
        <w:t xml:space="preserve"> przedstawia projekt umowy i</w:t>
      </w:r>
      <w:r w:rsidR="00E3329D" w:rsidRPr="00E3329D">
        <w:rPr>
          <w:rFonts w:cs="Times New Roman"/>
          <w:color w:val="000000"/>
        </w:rPr>
        <w:t xml:space="preserve"> zawiera na ich podstawie u</w:t>
      </w:r>
      <w:r w:rsidRPr="00E3329D">
        <w:rPr>
          <w:rFonts w:cs="Times New Roman"/>
          <w:color w:val="000000"/>
        </w:rPr>
        <w:t xml:space="preserve">mowę albo </w:t>
      </w:r>
      <w:r w:rsidR="00E3329D">
        <w:rPr>
          <w:rFonts w:cs="Times New Roman"/>
          <w:color w:val="000000"/>
        </w:rPr>
        <w:t xml:space="preserve">odmawia </w:t>
      </w:r>
      <w:r w:rsidR="00E3329D" w:rsidRPr="00E3329D">
        <w:rPr>
          <w:rFonts w:cs="Times New Roman"/>
          <w:color w:val="000000"/>
        </w:rPr>
        <w:t>jej zawarcia.</w:t>
      </w:r>
    </w:p>
    <w:p w14:paraId="3D23D47A" w14:textId="39E82A01" w:rsidR="00355E23" w:rsidRPr="00E3329D" w:rsidRDefault="00355E23" w:rsidP="00FB7E47">
      <w:pPr>
        <w:widowControl w:val="0"/>
        <w:numPr>
          <w:ilvl w:val="0"/>
          <w:numId w:val="29"/>
        </w:numPr>
        <w:suppressAutoHyphens/>
        <w:spacing w:line="264" w:lineRule="auto"/>
        <w:ind w:left="284" w:hanging="284"/>
        <w:jc w:val="both"/>
        <w:rPr>
          <w:rFonts w:cs="Times New Roman"/>
          <w:color w:val="000000"/>
        </w:rPr>
      </w:pPr>
      <w:r w:rsidRPr="00E3329D">
        <w:rPr>
          <w:rFonts w:cs="Times New Roman"/>
          <w:color w:val="000000"/>
        </w:rPr>
        <w:t xml:space="preserve">Odmowa </w:t>
      </w:r>
      <w:r w:rsidR="00E3329D" w:rsidRPr="00E3329D">
        <w:rPr>
          <w:rFonts w:cs="Times New Roman"/>
          <w:color w:val="000000"/>
        </w:rPr>
        <w:t>zawarcia umowy</w:t>
      </w:r>
      <w:r w:rsidRPr="00E3329D">
        <w:rPr>
          <w:rFonts w:cs="Times New Roman"/>
          <w:color w:val="000000"/>
        </w:rPr>
        <w:t xml:space="preserve"> wymaga uzasadnienia</w:t>
      </w:r>
      <w:r w:rsidR="00E3329D">
        <w:rPr>
          <w:rFonts w:cs="Times New Roman"/>
          <w:color w:val="000000"/>
        </w:rPr>
        <w:t xml:space="preserve"> i następuje wyłącznie w uzasadnionych przypadkach</w:t>
      </w:r>
      <w:r w:rsidRPr="00E3329D">
        <w:rPr>
          <w:rFonts w:cs="Times New Roman"/>
          <w:color w:val="000000"/>
        </w:rPr>
        <w:t>.</w:t>
      </w:r>
    </w:p>
    <w:p w14:paraId="229B12D4" w14:textId="506EB3FF" w:rsidR="00355E23" w:rsidRPr="00E3329D" w:rsidRDefault="00355E23" w:rsidP="00FB7E47">
      <w:pPr>
        <w:widowControl w:val="0"/>
        <w:numPr>
          <w:ilvl w:val="0"/>
          <w:numId w:val="29"/>
        </w:numPr>
        <w:suppressAutoHyphens/>
        <w:spacing w:line="264" w:lineRule="auto"/>
        <w:ind w:left="284" w:hanging="284"/>
        <w:jc w:val="both"/>
        <w:rPr>
          <w:rFonts w:cs="Times New Roman"/>
          <w:color w:val="000000"/>
        </w:rPr>
      </w:pPr>
      <w:r w:rsidRPr="00E3329D">
        <w:rPr>
          <w:rFonts w:cs="Times New Roman"/>
          <w:color w:val="000000"/>
        </w:rPr>
        <w:t>Zawarcie Umowy następuje w siedzibie Udostępniającego, w terminie ustalonym i potwierdzonym przez Strony w formie pisemnej</w:t>
      </w:r>
      <w:r w:rsidR="00875C64">
        <w:rPr>
          <w:rFonts w:cs="Times New Roman"/>
          <w:color w:val="000000"/>
        </w:rPr>
        <w:t xml:space="preserve"> lub elektronicznej</w:t>
      </w:r>
      <w:r w:rsidRPr="00E3329D">
        <w:rPr>
          <w:rFonts w:cs="Times New Roman"/>
          <w:color w:val="000000"/>
        </w:rPr>
        <w:t>.</w:t>
      </w:r>
    </w:p>
    <w:p w14:paraId="07E62F8C" w14:textId="77777777" w:rsidR="006C6F9C" w:rsidRDefault="006C6F9C" w:rsidP="006C6F9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43D4679C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4697AB0E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438A1AB1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242ED3A4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3379FE2A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6A1864F3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44E5BA5C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3C2B2D78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5F7C2A76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3975D0DA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77DA08D1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02914107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197849D7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36B57B99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6B5379CA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7C743915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11BEE0D4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62C3E4C7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102C963D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198C63E0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54283861" w14:textId="77777777" w:rsidR="006C6F9C" w:rsidRDefault="006C6F9C" w:rsidP="00875C64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bCs/>
          <w:sz w:val="22"/>
          <w:szCs w:val="22"/>
        </w:rPr>
      </w:pPr>
    </w:p>
    <w:p w14:paraId="2607B9CE" w14:textId="77777777" w:rsidR="006C6F9C" w:rsidRDefault="006C6F9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</w:p>
    <w:p w14:paraId="3E1C28AC" w14:textId="2EAD4EA4" w:rsidR="0034545D" w:rsidRPr="004812E6" w:rsidRDefault="003E727C" w:rsidP="00D70C3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  <w:r w:rsidRPr="004812E6">
        <w:rPr>
          <w:rFonts w:asciiTheme="majorHAnsi" w:hAnsiTheme="majorHAnsi" w:cs="Times"/>
          <w:b/>
          <w:bCs/>
          <w:sz w:val="22"/>
          <w:szCs w:val="22"/>
        </w:rPr>
        <w:t>UMOWA O DOST</w:t>
      </w:r>
      <w:r w:rsidRPr="004812E6">
        <w:rPr>
          <w:rFonts w:asciiTheme="majorHAnsi" w:hAnsiTheme="majorHAnsi" w:cs="Times"/>
          <w:b/>
          <w:sz w:val="22"/>
          <w:szCs w:val="22"/>
        </w:rPr>
        <w:t>Ę</w:t>
      </w:r>
      <w:r w:rsidRPr="004812E6">
        <w:rPr>
          <w:rFonts w:asciiTheme="majorHAnsi" w:hAnsiTheme="majorHAnsi" w:cs="Times"/>
          <w:b/>
          <w:bCs/>
          <w:sz w:val="22"/>
          <w:szCs w:val="22"/>
        </w:rPr>
        <w:t>P</w:t>
      </w:r>
      <w:r w:rsidR="00343925" w:rsidRPr="004812E6">
        <w:rPr>
          <w:rFonts w:asciiTheme="majorHAnsi" w:hAnsiTheme="majorHAnsi" w:cs="Times"/>
          <w:b/>
          <w:bCs/>
          <w:sz w:val="22"/>
          <w:szCs w:val="22"/>
        </w:rPr>
        <w:t>IE</w:t>
      </w:r>
      <w:r w:rsidRPr="004812E6">
        <w:rPr>
          <w:rFonts w:asciiTheme="majorHAnsi" w:hAnsiTheme="majorHAnsi" w:cs="Times"/>
          <w:b/>
          <w:bCs/>
          <w:sz w:val="22"/>
          <w:szCs w:val="22"/>
        </w:rPr>
        <w:t xml:space="preserve"> </w:t>
      </w:r>
      <w:r w:rsidR="00343925" w:rsidRPr="004812E6">
        <w:rPr>
          <w:rFonts w:asciiTheme="majorHAnsi" w:hAnsiTheme="majorHAnsi" w:cs="Times"/>
          <w:b/>
          <w:bCs/>
          <w:sz w:val="22"/>
          <w:szCs w:val="22"/>
        </w:rPr>
        <w:t>TELEKOMUNIKACYJNYM</w:t>
      </w:r>
    </w:p>
    <w:p w14:paraId="3D1B0981" w14:textId="3A872743" w:rsidR="004812E6" w:rsidRPr="00931FD9" w:rsidRDefault="00E30B95" w:rsidP="004812E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"/>
          <w:b/>
          <w:bCs/>
          <w:sz w:val="22"/>
          <w:szCs w:val="22"/>
        </w:rPr>
      </w:pPr>
      <w:r w:rsidRPr="004812E6">
        <w:rPr>
          <w:rFonts w:asciiTheme="majorHAnsi" w:hAnsiTheme="majorHAnsi" w:cs="Times"/>
          <w:b/>
          <w:bCs/>
          <w:sz w:val="22"/>
          <w:szCs w:val="22"/>
        </w:rPr>
        <w:t xml:space="preserve">w zakresie </w:t>
      </w:r>
      <w:r w:rsidR="004812E6">
        <w:rPr>
          <w:rFonts w:ascii="Calibri" w:hAnsi="Calibri"/>
          <w:b/>
          <w:sz w:val="22"/>
          <w:szCs w:val="22"/>
        </w:rPr>
        <w:t>świadczenia usługi zakańczania połączeń</w:t>
      </w:r>
      <w:r w:rsidR="004812E6" w:rsidRPr="004812E6">
        <w:rPr>
          <w:rFonts w:ascii="Calibri" w:hAnsi="Calibri"/>
          <w:b/>
          <w:sz w:val="22"/>
          <w:szCs w:val="22"/>
        </w:rPr>
        <w:t xml:space="preserve"> w publicznej sieci telefonicznej w stałej lokalizacji </w:t>
      </w:r>
      <w:r w:rsidR="008E79F4">
        <w:rPr>
          <w:rFonts w:ascii="Calibri" w:hAnsi="Calibri"/>
          <w:b/>
          <w:sz w:val="22"/>
          <w:szCs w:val="22"/>
        </w:rPr>
        <w:t>wraz z połączeniem sieci</w:t>
      </w:r>
    </w:p>
    <w:p w14:paraId="5951210E" w14:textId="28E7BD5D" w:rsidR="003E727C" w:rsidRPr="00931FD9" w:rsidRDefault="004812E6" w:rsidP="00D70C32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r w:rsidR="003E727C" w:rsidRPr="00931FD9">
        <w:rPr>
          <w:rFonts w:asciiTheme="majorHAnsi" w:hAnsiTheme="majorHAnsi"/>
          <w:sz w:val="22"/>
          <w:szCs w:val="22"/>
        </w:rPr>
        <w:t>zwana dalej ,,Umową”</w:t>
      </w:r>
      <w:r>
        <w:rPr>
          <w:rFonts w:asciiTheme="majorHAnsi" w:hAnsiTheme="majorHAnsi"/>
          <w:sz w:val="22"/>
          <w:szCs w:val="22"/>
        </w:rPr>
        <w:t>)</w:t>
      </w:r>
    </w:p>
    <w:p w14:paraId="53EE6F01" w14:textId="77777777" w:rsidR="00D70C32" w:rsidRPr="00931FD9" w:rsidRDefault="00D70C32" w:rsidP="00D70C32">
      <w:pPr>
        <w:jc w:val="center"/>
        <w:rPr>
          <w:rFonts w:asciiTheme="majorHAnsi" w:hAnsiTheme="majorHAnsi"/>
          <w:sz w:val="22"/>
          <w:szCs w:val="22"/>
        </w:rPr>
      </w:pPr>
    </w:p>
    <w:p w14:paraId="186DF65F" w14:textId="38DF8389" w:rsidR="003E727C" w:rsidRPr="00E47BD5" w:rsidRDefault="003E727C" w:rsidP="00D7595B">
      <w:pPr>
        <w:rPr>
          <w:rFonts w:asciiTheme="majorHAnsi" w:hAnsiTheme="majorHAnsi"/>
          <w:sz w:val="22"/>
          <w:szCs w:val="22"/>
        </w:rPr>
      </w:pPr>
      <w:r w:rsidRPr="00E47BD5">
        <w:rPr>
          <w:rFonts w:asciiTheme="majorHAnsi" w:hAnsiTheme="majorHAnsi"/>
          <w:sz w:val="22"/>
          <w:szCs w:val="22"/>
        </w:rPr>
        <w:t xml:space="preserve">zawarta </w:t>
      </w:r>
      <w:r w:rsidR="00343925" w:rsidRPr="00E47BD5">
        <w:rPr>
          <w:rFonts w:asciiTheme="majorHAnsi" w:hAnsiTheme="majorHAnsi"/>
          <w:sz w:val="22"/>
          <w:szCs w:val="22"/>
        </w:rPr>
        <w:t>w</w:t>
      </w:r>
      <w:r w:rsidR="00D70C32" w:rsidRPr="00E47BD5">
        <w:rPr>
          <w:rFonts w:asciiTheme="majorHAnsi" w:hAnsiTheme="majorHAnsi"/>
          <w:sz w:val="22"/>
          <w:szCs w:val="22"/>
        </w:rPr>
        <w:t xml:space="preserve"> </w:t>
      </w:r>
      <w:r w:rsidR="004653AC">
        <w:rPr>
          <w:rFonts w:asciiTheme="majorHAnsi" w:hAnsiTheme="majorHAnsi"/>
          <w:sz w:val="22"/>
          <w:szCs w:val="22"/>
        </w:rPr>
        <w:t>___________________</w:t>
      </w:r>
      <w:r w:rsidRPr="00E47BD5">
        <w:rPr>
          <w:rFonts w:asciiTheme="majorHAnsi" w:hAnsiTheme="majorHAnsi"/>
          <w:sz w:val="22"/>
          <w:szCs w:val="22"/>
        </w:rPr>
        <w:t xml:space="preserve">, w dniu </w:t>
      </w:r>
      <w:r w:rsidR="00D433A9" w:rsidRPr="00E47BD5">
        <w:rPr>
          <w:rFonts w:asciiTheme="majorHAnsi" w:hAnsiTheme="majorHAnsi"/>
          <w:sz w:val="22"/>
          <w:szCs w:val="22"/>
        </w:rPr>
        <w:t>___________</w:t>
      </w:r>
      <w:r w:rsidRPr="00E47BD5">
        <w:rPr>
          <w:rFonts w:asciiTheme="majorHAnsi" w:hAnsiTheme="majorHAnsi"/>
          <w:sz w:val="22"/>
          <w:szCs w:val="22"/>
        </w:rPr>
        <w:t xml:space="preserve"> roku, pomiędzy:</w:t>
      </w:r>
    </w:p>
    <w:p w14:paraId="663079A8" w14:textId="2950FA13" w:rsidR="00692A20" w:rsidRPr="00450949" w:rsidRDefault="00692A20" w:rsidP="00692A20">
      <w:pPr>
        <w:widowControl w:val="0"/>
        <w:autoSpaceDE w:val="0"/>
        <w:jc w:val="both"/>
        <w:rPr>
          <w:rFonts w:ascii="Calibri" w:hAnsi="Calibri" w:cs="Arial"/>
          <w:sz w:val="22"/>
          <w:szCs w:val="22"/>
        </w:rPr>
      </w:pPr>
      <w:r w:rsidRPr="00931FD9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50949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reprezentowaną</w:t>
      </w:r>
      <w:r w:rsidRPr="00D14B71">
        <w:rPr>
          <w:rFonts w:ascii="Calibri" w:hAnsi="Calibri" w:cs="Arial"/>
          <w:sz w:val="22"/>
          <w:szCs w:val="22"/>
        </w:rPr>
        <w:t xml:space="preserve"> prze</w:t>
      </w:r>
      <w:r>
        <w:rPr>
          <w:rFonts w:ascii="Calibri" w:hAnsi="Calibri" w:cs="Arial"/>
          <w:sz w:val="22"/>
          <w:szCs w:val="22"/>
        </w:rPr>
        <w:t>z</w:t>
      </w:r>
      <w:r w:rsidRPr="00D14B71">
        <w:rPr>
          <w:rFonts w:ascii="Calibri" w:hAnsi="Calibri" w:cs="Arial"/>
          <w:sz w:val="22"/>
          <w:szCs w:val="22"/>
        </w:rPr>
        <w:t xml:space="preserve"> pełnomocnika ________________________;</w:t>
      </w:r>
    </w:p>
    <w:p w14:paraId="1DE70C2F" w14:textId="05E87DD2" w:rsidR="00C50343" w:rsidRPr="00E47BD5" w:rsidRDefault="002E5B40" w:rsidP="00D7595B">
      <w:pPr>
        <w:widowControl w:val="0"/>
        <w:autoSpaceDE w:val="0"/>
        <w:jc w:val="both"/>
        <w:rPr>
          <w:rFonts w:asciiTheme="majorHAnsi" w:hAnsiTheme="majorHAnsi"/>
          <w:sz w:val="22"/>
          <w:szCs w:val="22"/>
        </w:rPr>
      </w:pPr>
      <w:r w:rsidRPr="00E47BD5">
        <w:rPr>
          <w:rFonts w:asciiTheme="majorHAnsi" w:hAnsiTheme="majorHAnsi" w:cs="Arial"/>
          <w:sz w:val="22"/>
          <w:szCs w:val="22"/>
        </w:rPr>
        <w:t>zwanym</w:t>
      </w:r>
      <w:r w:rsidR="00C50343" w:rsidRPr="00E47BD5">
        <w:rPr>
          <w:rFonts w:asciiTheme="majorHAnsi" w:hAnsiTheme="majorHAnsi" w:cs="Arial"/>
          <w:sz w:val="22"/>
          <w:szCs w:val="22"/>
        </w:rPr>
        <w:t xml:space="preserve"> dalej w treści Umowy ,,</w:t>
      </w:r>
      <w:r w:rsidR="00C50343" w:rsidRPr="00E47BD5">
        <w:rPr>
          <w:rFonts w:asciiTheme="majorHAnsi" w:hAnsiTheme="majorHAnsi" w:cs="Arial"/>
          <w:b/>
          <w:bCs/>
          <w:sz w:val="22"/>
          <w:szCs w:val="22"/>
        </w:rPr>
        <w:t>Udostępniającym”</w:t>
      </w:r>
    </w:p>
    <w:p w14:paraId="51D35A55" w14:textId="43CB24F7" w:rsidR="00C50343" w:rsidRPr="00E47BD5" w:rsidRDefault="00C50343" w:rsidP="00D7595B">
      <w:pPr>
        <w:rPr>
          <w:rFonts w:asciiTheme="majorHAnsi" w:hAnsiTheme="majorHAnsi"/>
          <w:sz w:val="22"/>
          <w:szCs w:val="22"/>
        </w:rPr>
      </w:pPr>
      <w:r w:rsidRPr="00E47BD5">
        <w:rPr>
          <w:rFonts w:asciiTheme="majorHAnsi" w:hAnsiTheme="majorHAnsi"/>
          <w:sz w:val="22"/>
          <w:szCs w:val="22"/>
        </w:rPr>
        <w:t>a</w:t>
      </w:r>
    </w:p>
    <w:p w14:paraId="4DCBE066" w14:textId="22966B91" w:rsidR="005920ED" w:rsidRPr="00450949" w:rsidRDefault="00D433A9" w:rsidP="00450949">
      <w:pPr>
        <w:widowControl w:val="0"/>
        <w:autoSpaceDE w:val="0"/>
        <w:jc w:val="both"/>
        <w:rPr>
          <w:rFonts w:ascii="Calibri" w:hAnsi="Calibri" w:cs="Arial"/>
          <w:sz w:val="22"/>
          <w:szCs w:val="22"/>
        </w:rPr>
      </w:pPr>
      <w:r w:rsidRPr="00931FD9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0949" w:rsidRPr="00450949">
        <w:rPr>
          <w:rFonts w:ascii="Calibri" w:hAnsi="Calibri" w:cs="Arial"/>
          <w:sz w:val="22"/>
          <w:szCs w:val="22"/>
        </w:rPr>
        <w:t xml:space="preserve"> </w:t>
      </w:r>
      <w:r w:rsidR="00450949">
        <w:rPr>
          <w:rFonts w:ascii="Calibri" w:hAnsi="Calibri" w:cs="Arial"/>
          <w:sz w:val="22"/>
          <w:szCs w:val="22"/>
        </w:rPr>
        <w:t>reprezentowaną</w:t>
      </w:r>
      <w:r w:rsidR="00450949" w:rsidRPr="00D14B71">
        <w:rPr>
          <w:rFonts w:ascii="Calibri" w:hAnsi="Calibri" w:cs="Arial"/>
          <w:sz w:val="22"/>
          <w:szCs w:val="22"/>
        </w:rPr>
        <w:t xml:space="preserve"> prze</w:t>
      </w:r>
      <w:r w:rsidR="00692A20">
        <w:rPr>
          <w:rFonts w:ascii="Calibri" w:hAnsi="Calibri" w:cs="Arial"/>
          <w:sz w:val="22"/>
          <w:szCs w:val="22"/>
        </w:rPr>
        <w:t>z</w:t>
      </w:r>
      <w:r w:rsidR="00450949" w:rsidRPr="00D14B71">
        <w:rPr>
          <w:rFonts w:ascii="Calibri" w:hAnsi="Calibri" w:cs="Arial"/>
          <w:sz w:val="22"/>
          <w:szCs w:val="22"/>
        </w:rPr>
        <w:t xml:space="preserve"> pełnomocnika ________________________;</w:t>
      </w:r>
    </w:p>
    <w:p w14:paraId="33C5E3EC" w14:textId="15B1E30B" w:rsidR="003E727C" w:rsidRPr="00931FD9" w:rsidRDefault="00C50343" w:rsidP="003E727C">
      <w:pPr>
        <w:jc w:val="both"/>
        <w:rPr>
          <w:rFonts w:asciiTheme="majorHAnsi" w:hAnsiTheme="majorHAnsi"/>
          <w:sz w:val="22"/>
          <w:szCs w:val="22"/>
        </w:rPr>
      </w:pPr>
      <w:r w:rsidRPr="00931FD9">
        <w:rPr>
          <w:rFonts w:asciiTheme="majorHAnsi" w:hAnsiTheme="majorHAnsi"/>
          <w:sz w:val="22"/>
          <w:szCs w:val="22"/>
        </w:rPr>
        <w:t>zwaną dalej</w:t>
      </w:r>
      <w:r w:rsidR="00244BDD" w:rsidRPr="00931FD9">
        <w:rPr>
          <w:rFonts w:asciiTheme="majorHAnsi" w:hAnsiTheme="majorHAnsi"/>
          <w:sz w:val="22"/>
          <w:szCs w:val="22"/>
        </w:rPr>
        <w:t xml:space="preserve"> w treści Umowy</w:t>
      </w:r>
      <w:r w:rsidRPr="00931FD9">
        <w:rPr>
          <w:rFonts w:asciiTheme="majorHAnsi" w:hAnsiTheme="majorHAnsi"/>
          <w:sz w:val="22"/>
          <w:szCs w:val="22"/>
        </w:rPr>
        <w:t xml:space="preserve"> ,,</w:t>
      </w:r>
      <w:r w:rsidRPr="00931FD9">
        <w:rPr>
          <w:rFonts w:asciiTheme="majorHAnsi" w:hAnsiTheme="majorHAnsi"/>
          <w:b/>
          <w:sz w:val="22"/>
          <w:szCs w:val="22"/>
        </w:rPr>
        <w:t>Przedsiębiorcą telekomunikacyjnym</w:t>
      </w:r>
      <w:r w:rsidRPr="00931FD9">
        <w:rPr>
          <w:rFonts w:asciiTheme="majorHAnsi" w:hAnsiTheme="majorHAnsi"/>
          <w:sz w:val="22"/>
          <w:szCs w:val="22"/>
        </w:rPr>
        <w:t>”</w:t>
      </w:r>
    </w:p>
    <w:p w14:paraId="7406E448" w14:textId="77777777" w:rsidR="003E727C" w:rsidRPr="00931FD9" w:rsidRDefault="003E727C" w:rsidP="003E727C">
      <w:pPr>
        <w:jc w:val="both"/>
        <w:rPr>
          <w:rFonts w:asciiTheme="majorHAnsi" w:hAnsiTheme="majorHAnsi"/>
          <w:sz w:val="22"/>
          <w:szCs w:val="22"/>
        </w:rPr>
      </w:pPr>
    </w:p>
    <w:p w14:paraId="47709092" w14:textId="01E1B668" w:rsidR="003E727C" w:rsidRPr="00931FD9" w:rsidRDefault="003E4135" w:rsidP="003E727C">
      <w:pPr>
        <w:jc w:val="both"/>
        <w:rPr>
          <w:rFonts w:asciiTheme="majorHAnsi" w:hAnsiTheme="majorHAnsi"/>
          <w:sz w:val="22"/>
          <w:szCs w:val="22"/>
        </w:rPr>
      </w:pPr>
      <w:r w:rsidRPr="00931FD9">
        <w:rPr>
          <w:rFonts w:asciiTheme="majorHAnsi" w:hAnsiTheme="majorHAnsi"/>
          <w:sz w:val="22"/>
          <w:szCs w:val="22"/>
        </w:rPr>
        <w:t>Przedsiębiorca telekomunikacyjny</w:t>
      </w:r>
      <w:r w:rsidR="003E727C" w:rsidRPr="00931FD9">
        <w:rPr>
          <w:rFonts w:asciiTheme="majorHAnsi" w:hAnsiTheme="majorHAnsi"/>
          <w:sz w:val="22"/>
          <w:szCs w:val="22"/>
        </w:rPr>
        <w:t xml:space="preserve"> i Udostępniający są łączni</w:t>
      </w:r>
      <w:r w:rsidR="00315D17" w:rsidRPr="00931FD9">
        <w:rPr>
          <w:rFonts w:asciiTheme="majorHAnsi" w:hAnsiTheme="majorHAnsi"/>
          <w:sz w:val="22"/>
          <w:szCs w:val="22"/>
        </w:rPr>
        <w:t>e</w:t>
      </w:r>
      <w:r w:rsidR="003E727C" w:rsidRPr="00931FD9">
        <w:rPr>
          <w:rFonts w:asciiTheme="majorHAnsi" w:hAnsiTheme="majorHAnsi"/>
          <w:sz w:val="22"/>
          <w:szCs w:val="22"/>
        </w:rPr>
        <w:t xml:space="preserve"> zwani dalej ,,</w:t>
      </w:r>
      <w:r w:rsidR="003E727C" w:rsidRPr="00931FD9">
        <w:rPr>
          <w:rFonts w:asciiTheme="majorHAnsi" w:hAnsiTheme="majorHAnsi"/>
          <w:b/>
          <w:sz w:val="22"/>
          <w:szCs w:val="22"/>
        </w:rPr>
        <w:t>Stronami</w:t>
      </w:r>
      <w:r w:rsidR="003E727C" w:rsidRPr="00931FD9">
        <w:rPr>
          <w:rFonts w:asciiTheme="majorHAnsi" w:hAnsiTheme="majorHAnsi"/>
          <w:sz w:val="22"/>
          <w:szCs w:val="22"/>
        </w:rPr>
        <w:t>”</w:t>
      </w:r>
      <w:r w:rsidR="00C50343" w:rsidRPr="00931FD9">
        <w:rPr>
          <w:rFonts w:asciiTheme="majorHAnsi" w:hAnsiTheme="majorHAnsi"/>
          <w:sz w:val="22"/>
          <w:szCs w:val="22"/>
        </w:rPr>
        <w:t>, a każdy z osobna ,,</w:t>
      </w:r>
      <w:r w:rsidR="00C50343" w:rsidRPr="00931FD9">
        <w:rPr>
          <w:rFonts w:asciiTheme="majorHAnsi" w:hAnsiTheme="majorHAnsi"/>
          <w:b/>
          <w:sz w:val="22"/>
          <w:szCs w:val="22"/>
        </w:rPr>
        <w:t>Stroną</w:t>
      </w:r>
      <w:r w:rsidR="00C50343" w:rsidRPr="00931FD9">
        <w:rPr>
          <w:rFonts w:asciiTheme="majorHAnsi" w:hAnsiTheme="majorHAnsi"/>
          <w:sz w:val="22"/>
          <w:szCs w:val="22"/>
        </w:rPr>
        <w:t>”</w:t>
      </w:r>
      <w:r w:rsidR="003E727C" w:rsidRPr="00931FD9">
        <w:rPr>
          <w:rFonts w:asciiTheme="majorHAnsi" w:hAnsiTheme="majorHAnsi"/>
          <w:sz w:val="22"/>
          <w:szCs w:val="22"/>
        </w:rPr>
        <w:t>.</w:t>
      </w:r>
    </w:p>
    <w:p w14:paraId="446718F7" w14:textId="77777777" w:rsidR="003E727C" w:rsidRPr="00931FD9" w:rsidRDefault="003E727C" w:rsidP="003E727C">
      <w:pPr>
        <w:jc w:val="both"/>
        <w:rPr>
          <w:rFonts w:asciiTheme="majorHAnsi" w:hAnsiTheme="majorHAnsi"/>
          <w:sz w:val="22"/>
          <w:szCs w:val="22"/>
        </w:rPr>
      </w:pPr>
    </w:p>
    <w:p w14:paraId="42359319" w14:textId="77777777" w:rsidR="003E727C" w:rsidRPr="00931FD9" w:rsidRDefault="003E727C" w:rsidP="003E727C">
      <w:pPr>
        <w:jc w:val="both"/>
        <w:rPr>
          <w:rFonts w:asciiTheme="majorHAnsi" w:hAnsiTheme="majorHAnsi"/>
          <w:sz w:val="22"/>
          <w:szCs w:val="22"/>
        </w:rPr>
      </w:pPr>
    </w:p>
    <w:p w14:paraId="1C58F7FB" w14:textId="77777777" w:rsidR="003E727C" w:rsidRPr="00931FD9" w:rsidRDefault="003E727C" w:rsidP="003E727C">
      <w:pPr>
        <w:jc w:val="center"/>
        <w:rPr>
          <w:rFonts w:asciiTheme="majorHAnsi" w:hAnsiTheme="majorHAnsi"/>
          <w:b/>
          <w:sz w:val="22"/>
          <w:szCs w:val="22"/>
        </w:rPr>
      </w:pPr>
      <w:r w:rsidRPr="00931FD9">
        <w:rPr>
          <w:rFonts w:asciiTheme="majorHAnsi" w:hAnsiTheme="majorHAnsi"/>
          <w:b/>
          <w:sz w:val="22"/>
          <w:szCs w:val="22"/>
        </w:rPr>
        <w:t>Preambuła</w:t>
      </w:r>
    </w:p>
    <w:p w14:paraId="1C2E201E" w14:textId="77777777" w:rsidR="003E727C" w:rsidRPr="00931FD9" w:rsidRDefault="003E727C" w:rsidP="003E727C">
      <w:pPr>
        <w:jc w:val="both"/>
        <w:rPr>
          <w:rFonts w:asciiTheme="majorHAnsi" w:hAnsiTheme="majorHAnsi"/>
          <w:sz w:val="22"/>
          <w:szCs w:val="22"/>
        </w:rPr>
      </w:pPr>
      <w:r w:rsidRPr="00931FD9">
        <w:rPr>
          <w:rFonts w:asciiTheme="majorHAnsi" w:hAnsiTheme="majorHAnsi"/>
          <w:sz w:val="22"/>
          <w:szCs w:val="22"/>
        </w:rPr>
        <w:t>Zważywszy że:</w:t>
      </w:r>
    </w:p>
    <w:p w14:paraId="1DC7A0BA" w14:textId="724DA295" w:rsidR="005519BA" w:rsidRPr="004812E6" w:rsidRDefault="006D2446" w:rsidP="00D7595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 xml:space="preserve">Udostępniający jest wpisany do rejestru </w:t>
      </w:r>
      <w:r w:rsidR="00D2439E" w:rsidRPr="00931FD9">
        <w:rPr>
          <w:rFonts w:asciiTheme="majorHAnsi" w:hAnsiTheme="majorHAnsi" w:cs="Times"/>
          <w:sz w:val="22"/>
          <w:szCs w:val="22"/>
        </w:rPr>
        <w:t>przedsiębiorców</w:t>
      </w:r>
      <w:r w:rsidRPr="00931FD9">
        <w:rPr>
          <w:rFonts w:asciiTheme="majorHAnsi" w:hAnsiTheme="majorHAnsi" w:cs="Times"/>
          <w:sz w:val="22"/>
          <w:szCs w:val="22"/>
        </w:rPr>
        <w:t xml:space="preserve"> telekomunikacyjnych prowadzonego przez Prezesa </w:t>
      </w:r>
      <w:r w:rsidR="00D2439E" w:rsidRPr="00931FD9">
        <w:rPr>
          <w:rFonts w:asciiTheme="majorHAnsi" w:hAnsiTheme="majorHAnsi" w:cs="Times"/>
          <w:sz w:val="22"/>
          <w:szCs w:val="22"/>
        </w:rPr>
        <w:t>Urzędu</w:t>
      </w:r>
      <w:r w:rsidRPr="00931FD9">
        <w:rPr>
          <w:rFonts w:asciiTheme="majorHAnsi" w:hAnsiTheme="majorHAnsi" w:cs="Times"/>
          <w:sz w:val="22"/>
          <w:szCs w:val="22"/>
        </w:rPr>
        <w:t xml:space="preserve"> Komunikacji Elektronicznej (pod numerem </w:t>
      </w:r>
      <w:r w:rsidR="00420047">
        <w:rPr>
          <w:rFonts w:asciiTheme="majorHAnsi" w:hAnsiTheme="majorHAnsi" w:cs="Times"/>
          <w:sz w:val="22"/>
          <w:szCs w:val="22"/>
        </w:rPr>
        <w:t>_______</w:t>
      </w:r>
      <w:r w:rsidRPr="00931FD9">
        <w:rPr>
          <w:rFonts w:asciiTheme="majorHAnsi" w:hAnsiTheme="majorHAnsi" w:cs="Times"/>
          <w:sz w:val="22"/>
          <w:szCs w:val="22"/>
        </w:rPr>
        <w:t xml:space="preserve">) i uzyskał status </w:t>
      </w:r>
      <w:r w:rsidR="00D2439E" w:rsidRPr="00931FD9">
        <w:rPr>
          <w:rFonts w:asciiTheme="majorHAnsi" w:hAnsiTheme="majorHAnsi" w:cs="Times"/>
          <w:sz w:val="22"/>
          <w:szCs w:val="22"/>
        </w:rPr>
        <w:t>przedsiębiorcy</w:t>
      </w:r>
      <w:r w:rsidRPr="00931FD9">
        <w:rPr>
          <w:rFonts w:asciiTheme="majorHAnsi" w:hAnsiTheme="majorHAnsi" w:cs="Times"/>
          <w:sz w:val="22"/>
          <w:szCs w:val="22"/>
        </w:rPr>
        <w:t xml:space="preserve"> telekomunikacyjnego w rozumieniu ustawy z dnia 16 lipca 2004 r. Prawo </w:t>
      </w:r>
      <w:r w:rsidRPr="004812E6">
        <w:rPr>
          <w:rFonts w:asciiTheme="majorHAnsi" w:hAnsiTheme="majorHAnsi" w:cs="Times"/>
          <w:sz w:val="22"/>
          <w:szCs w:val="22"/>
        </w:rPr>
        <w:t xml:space="preserve">telekomunikacyjne (Dz. U. </w:t>
      </w:r>
      <w:r w:rsidR="005F4750" w:rsidRPr="004812E6">
        <w:rPr>
          <w:rFonts w:asciiTheme="majorHAnsi" w:hAnsiTheme="majorHAnsi" w:cs="Times"/>
          <w:sz w:val="22"/>
          <w:szCs w:val="22"/>
        </w:rPr>
        <w:t xml:space="preserve">Nr 171, poz. 1800 z </w:t>
      </w:r>
      <w:proofErr w:type="spellStart"/>
      <w:r w:rsidR="005F4750" w:rsidRPr="004812E6">
        <w:rPr>
          <w:rFonts w:asciiTheme="majorHAnsi" w:hAnsiTheme="majorHAnsi" w:cs="Times"/>
          <w:sz w:val="22"/>
          <w:szCs w:val="22"/>
        </w:rPr>
        <w:t>późn</w:t>
      </w:r>
      <w:proofErr w:type="spellEnd"/>
      <w:r w:rsidR="005F4750" w:rsidRPr="004812E6">
        <w:rPr>
          <w:rFonts w:asciiTheme="majorHAnsi" w:hAnsiTheme="majorHAnsi" w:cs="Times"/>
          <w:sz w:val="22"/>
          <w:szCs w:val="22"/>
        </w:rPr>
        <w:t>. zm.),</w:t>
      </w:r>
    </w:p>
    <w:p w14:paraId="699622FD" w14:textId="72596FDF" w:rsidR="002E5B40" w:rsidRPr="004812E6" w:rsidRDefault="002E5B40" w:rsidP="002E5B4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4812E6">
        <w:rPr>
          <w:rFonts w:asciiTheme="majorHAnsi" w:hAnsiTheme="majorHAnsi" w:cs="Times"/>
          <w:sz w:val="22"/>
          <w:szCs w:val="22"/>
        </w:rPr>
        <w:t>Przedsiębiorca telekomunikacyjny jest wpisany do rejestru przedsiębiorców telekomunikacyjnych prowadzonego przez Prezesa Urzędu Komunikacji Elektronicznej (pod numerem_____) i uzyskał status przedsiębiorcy telekomunikacyjnego w rozumieniu Ustawy,</w:t>
      </w:r>
    </w:p>
    <w:p w14:paraId="0DC565B8" w14:textId="6A8DA2A2" w:rsidR="000C0C8B" w:rsidRPr="00414240" w:rsidRDefault="004812E6" w:rsidP="00FB7004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4812E6">
        <w:rPr>
          <w:rFonts w:asciiTheme="majorHAnsi" w:hAnsiTheme="majorHAnsi" w:cs="Times"/>
          <w:sz w:val="22"/>
          <w:szCs w:val="22"/>
        </w:rPr>
        <w:t xml:space="preserve">Udostępniający na mocy decyzji </w:t>
      </w:r>
      <w:r w:rsidR="00EE308D">
        <w:rPr>
          <w:rFonts w:asciiTheme="majorHAnsi" w:hAnsiTheme="majorHAnsi" w:cs="Times"/>
          <w:sz w:val="22"/>
          <w:szCs w:val="22"/>
        </w:rPr>
        <w:t xml:space="preserve">Prezesa UKE </w:t>
      </w:r>
      <w:r w:rsidRPr="004812E6">
        <w:rPr>
          <w:rFonts w:asciiTheme="majorHAnsi" w:hAnsiTheme="majorHAnsi" w:cs="Times"/>
          <w:sz w:val="22"/>
          <w:szCs w:val="22"/>
        </w:rPr>
        <w:t xml:space="preserve">nr ________ z dnia ______ został wyznaczony </w:t>
      </w:r>
      <w:r>
        <w:rPr>
          <w:rFonts w:ascii="Calibri" w:hAnsi="Calibri" w:cs="Calibri"/>
          <w:sz w:val="22"/>
          <w:szCs w:val="22"/>
        </w:rPr>
        <w:t>przedsię</w:t>
      </w:r>
      <w:r w:rsidRPr="004812E6">
        <w:rPr>
          <w:rFonts w:ascii="Calibri" w:hAnsi="Calibri" w:cs="Calibri"/>
          <w:sz w:val="22"/>
          <w:szCs w:val="22"/>
        </w:rPr>
        <w:t>biorcą telekomunikacyjnym</w:t>
      </w:r>
      <w:r>
        <w:rPr>
          <w:rFonts w:ascii="Calibri" w:hAnsi="Calibri" w:cs="Calibri"/>
          <w:sz w:val="22"/>
          <w:szCs w:val="22"/>
        </w:rPr>
        <w:t xml:space="preserve"> o znaczą</w:t>
      </w:r>
      <w:r w:rsidRPr="004812E6">
        <w:rPr>
          <w:rFonts w:ascii="Calibri" w:hAnsi="Calibri" w:cs="Calibri"/>
          <w:sz w:val="22"/>
          <w:szCs w:val="22"/>
        </w:rPr>
        <w:t>cej pozyc</w:t>
      </w:r>
      <w:r>
        <w:rPr>
          <w:rFonts w:ascii="Calibri" w:hAnsi="Calibri" w:cs="Calibri"/>
          <w:sz w:val="22"/>
          <w:szCs w:val="22"/>
        </w:rPr>
        <w:t>ji rynkowej na hurtowym rynku świadczenia usługi zakańczania połączeń</w:t>
      </w:r>
      <w:r w:rsidRPr="004812E6">
        <w:rPr>
          <w:rFonts w:ascii="Calibri" w:hAnsi="Calibri" w:cs="Calibri"/>
          <w:sz w:val="22"/>
          <w:szCs w:val="22"/>
        </w:rPr>
        <w:t xml:space="preserve"> w publicznej sieci telefonicznej w stałej lokalizacji Operatora</w:t>
      </w:r>
      <w:r>
        <w:rPr>
          <w:rFonts w:ascii="Calibri" w:hAnsi="Calibri" w:cs="Calibri"/>
          <w:sz w:val="22"/>
          <w:szCs w:val="22"/>
        </w:rPr>
        <w:t xml:space="preserve"> i w związku z tym zobowiązany jest do uwzględniania uzasadnionych wniosków przedsiębiorców telekomunikacyjnych o zapewnienie im dostępu </w:t>
      </w:r>
      <w:r w:rsidRPr="00FB7004">
        <w:rPr>
          <w:rFonts w:ascii="Calibri" w:hAnsi="Calibri" w:cs="Calibri"/>
          <w:sz w:val="22"/>
          <w:szCs w:val="22"/>
        </w:rPr>
        <w:t>telekomunikacyjnego, w t</w:t>
      </w:r>
      <w:r w:rsidR="00FB7004">
        <w:rPr>
          <w:rFonts w:asciiTheme="majorHAnsi" w:hAnsiTheme="majorHAnsi" w:cs="Calibri"/>
          <w:sz w:val="22"/>
          <w:szCs w:val="22"/>
        </w:rPr>
        <w:t>ym uż</w:t>
      </w:r>
      <w:r w:rsidRPr="00FB7004">
        <w:rPr>
          <w:rFonts w:asciiTheme="majorHAnsi" w:hAnsiTheme="majorHAnsi" w:cs="Calibri"/>
          <w:sz w:val="22"/>
          <w:szCs w:val="22"/>
        </w:rPr>
        <w:t xml:space="preserve">ytkowania </w:t>
      </w:r>
      <w:r w:rsidR="00FB7004">
        <w:rPr>
          <w:rFonts w:asciiTheme="majorHAnsi" w:hAnsiTheme="majorHAnsi" w:cs="Calibri"/>
          <w:sz w:val="22"/>
          <w:szCs w:val="22"/>
        </w:rPr>
        <w:t>elementów sieci oraz udogodnień towarzyszących, w zakresie świadczenia usługi zakańczania połączeń</w:t>
      </w:r>
      <w:r w:rsidRPr="00FB7004">
        <w:rPr>
          <w:rFonts w:asciiTheme="majorHAnsi" w:hAnsiTheme="majorHAnsi" w:cs="Calibri"/>
          <w:sz w:val="22"/>
          <w:szCs w:val="22"/>
        </w:rPr>
        <w:t xml:space="preserve"> w publicznej sieci telefonicznej w stałej lokalizacji Operatora, poprzez: a) zapewnienie elementów </w:t>
      </w:r>
      <w:r w:rsidR="00FB7004">
        <w:rPr>
          <w:rFonts w:asciiTheme="majorHAnsi" w:hAnsiTheme="majorHAnsi" w:cs="Calibri"/>
          <w:sz w:val="22"/>
          <w:szCs w:val="22"/>
        </w:rPr>
        <w:t>sieci telekomunikacyjnej niezbę</w:t>
      </w:r>
      <w:r w:rsidRPr="00FB7004">
        <w:rPr>
          <w:rFonts w:asciiTheme="majorHAnsi" w:hAnsiTheme="majorHAnsi" w:cs="Calibri"/>
          <w:sz w:val="22"/>
          <w:szCs w:val="22"/>
        </w:rPr>
        <w:t>dnyc</w:t>
      </w:r>
      <w:r w:rsidR="00FB7004">
        <w:rPr>
          <w:rFonts w:asciiTheme="majorHAnsi" w:hAnsiTheme="majorHAnsi" w:cs="Calibri"/>
          <w:sz w:val="22"/>
          <w:szCs w:val="22"/>
        </w:rPr>
        <w:t>h do korzystania z usługi zakańczania połączeń</w:t>
      </w:r>
      <w:r w:rsidRPr="00FB7004">
        <w:rPr>
          <w:rFonts w:asciiTheme="majorHAnsi" w:hAnsiTheme="majorHAnsi" w:cs="Calibri"/>
          <w:sz w:val="22"/>
          <w:szCs w:val="22"/>
        </w:rPr>
        <w:t xml:space="preserve"> w publicznej sieci telefonicznej </w:t>
      </w:r>
      <w:r w:rsidR="00FB7004">
        <w:rPr>
          <w:rFonts w:asciiTheme="majorHAnsi" w:hAnsiTheme="majorHAnsi" w:cs="Calibri"/>
          <w:sz w:val="22"/>
          <w:szCs w:val="22"/>
        </w:rPr>
        <w:t>w stałej lokalizacji Operatora,</w:t>
      </w:r>
      <w:r w:rsidRPr="00FB7004">
        <w:rPr>
          <w:rFonts w:asciiTheme="majorHAnsi" w:hAnsiTheme="majorHAnsi" w:cs="Times"/>
          <w:sz w:val="22"/>
          <w:szCs w:val="22"/>
        </w:rPr>
        <w:t> </w:t>
      </w:r>
      <w:r w:rsidR="00FB7004">
        <w:rPr>
          <w:rFonts w:asciiTheme="majorHAnsi" w:hAnsiTheme="majorHAnsi" w:cs="Calibri"/>
          <w:sz w:val="22"/>
          <w:szCs w:val="22"/>
        </w:rPr>
        <w:t>b) przyznawanie dostę</w:t>
      </w:r>
      <w:r w:rsidRPr="00FB7004">
        <w:rPr>
          <w:rFonts w:asciiTheme="majorHAnsi" w:hAnsiTheme="majorHAnsi" w:cs="Calibri"/>
          <w:sz w:val="22"/>
          <w:szCs w:val="22"/>
        </w:rPr>
        <w:t>pu do interfejsów, protokołów lub innych kluczowych techn</w:t>
      </w:r>
      <w:r w:rsidR="00FB7004">
        <w:rPr>
          <w:rFonts w:asciiTheme="majorHAnsi" w:hAnsiTheme="majorHAnsi" w:cs="Calibri"/>
          <w:sz w:val="22"/>
          <w:szCs w:val="22"/>
        </w:rPr>
        <w:t>ologii niezbędnych dla interoperacyjnoś</w:t>
      </w:r>
      <w:r w:rsidRPr="00FB7004">
        <w:rPr>
          <w:rFonts w:asciiTheme="majorHAnsi" w:hAnsiTheme="majorHAnsi" w:cs="Calibri"/>
          <w:sz w:val="22"/>
          <w:szCs w:val="22"/>
        </w:rPr>
        <w:t xml:space="preserve">ci usług, </w:t>
      </w:r>
      <w:r w:rsidRPr="00FB7004">
        <w:rPr>
          <w:rFonts w:asciiTheme="majorHAnsi" w:hAnsiTheme="majorHAnsi" w:cs="Times"/>
          <w:sz w:val="22"/>
          <w:szCs w:val="22"/>
        </w:rPr>
        <w:t> </w:t>
      </w:r>
      <w:r w:rsidRPr="00FB7004">
        <w:rPr>
          <w:rFonts w:asciiTheme="majorHAnsi" w:hAnsiTheme="majorHAnsi" w:cs="Calibri"/>
          <w:sz w:val="22"/>
          <w:szCs w:val="22"/>
        </w:rPr>
        <w:t>c)  zapewnienie infrastruktury telekomunikacyjnej, kolokacji oraz innych form wspólneg</w:t>
      </w:r>
      <w:r w:rsidR="00FB7004">
        <w:rPr>
          <w:rFonts w:asciiTheme="majorHAnsi" w:hAnsiTheme="majorHAnsi" w:cs="Calibri"/>
          <w:sz w:val="22"/>
          <w:szCs w:val="22"/>
        </w:rPr>
        <w:t>o korzystania z budynków niezbę</w:t>
      </w:r>
      <w:r w:rsidRPr="00FB7004">
        <w:rPr>
          <w:rFonts w:asciiTheme="majorHAnsi" w:hAnsiTheme="majorHAnsi" w:cs="Calibri"/>
          <w:sz w:val="22"/>
          <w:szCs w:val="22"/>
        </w:rPr>
        <w:t>dnyc</w:t>
      </w:r>
      <w:r w:rsidR="00FB7004">
        <w:rPr>
          <w:rFonts w:asciiTheme="majorHAnsi" w:hAnsiTheme="majorHAnsi" w:cs="Calibri"/>
          <w:sz w:val="22"/>
          <w:szCs w:val="22"/>
        </w:rPr>
        <w:t>h do korzystania z usługi zakańczania połączeń</w:t>
      </w:r>
      <w:r w:rsidRPr="00FB7004">
        <w:rPr>
          <w:rFonts w:asciiTheme="majorHAnsi" w:hAnsiTheme="majorHAnsi" w:cs="Calibri"/>
          <w:sz w:val="22"/>
          <w:szCs w:val="22"/>
        </w:rPr>
        <w:t xml:space="preserve"> w publicznej sieci telefonicznej </w:t>
      </w:r>
      <w:r w:rsidR="00FB7004">
        <w:rPr>
          <w:rFonts w:asciiTheme="majorHAnsi" w:hAnsiTheme="majorHAnsi" w:cs="Calibri"/>
          <w:sz w:val="22"/>
          <w:szCs w:val="22"/>
        </w:rPr>
        <w:t>w stałej lokalizacji Operatora,</w:t>
      </w:r>
      <w:r w:rsidR="00FB7004" w:rsidRPr="00FB7004">
        <w:rPr>
          <w:rFonts w:asciiTheme="majorHAnsi" w:hAnsiTheme="majorHAnsi" w:cs="Times"/>
          <w:sz w:val="22"/>
          <w:szCs w:val="22"/>
        </w:rPr>
        <w:t xml:space="preserve"> </w:t>
      </w:r>
      <w:r w:rsidR="00FB7004">
        <w:rPr>
          <w:rFonts w:asciiTheme="majorHAnsi" w:hAnsiTheme="majorHAnsi" w:cs="Calibri"/>
          <w:sz w:val="22"/>
          <w:szCs w:val="22"/>
        </w:rPr>
        <w:t>d)</w:t>
      </w:r>
      <w:r w:rsidRPr="00FB7004">
        <w:rPr>
          <w:rFonts w:asciiTheme="majorHAnsi" w:hAnsiTheme="majorHAnsi" w:cs="Calibri"/>
          <w:sz w:val="22"/>
          <w:szCs w:val="22"/>
        </w:rPr>
        <w:t> z</w:t>
      </w:r>
      <w:r w:rsidR="00FB7004" w:rsidRPr="00FB7004">
        <w:rPr>
          <w:rFonts w:asciiTheme="majorHAnsi" w:hAnsiTheme="majorHAnsi" w:cs="Calibri"/>
          <w:sz w:val="22"/>
          <w:szCs w:val="22"/>
        </w:rPr>
        <w:t>apewnienie funkcji sieci niezbę</w:t>
      </w:r>
      <w:r w:rsidRPr="00FB7004">
        <w:rPr>
          <w:rFonts w:asciiTheme="majorHAnsi" w:hAnsiTheme="majorHAnsi" w:cs="Calibri"/>
          <w:sz w:val="22"/>
          <w:szCs w:val="22"/>
        </w:rPr>
        <w:t>dnych do zape</w:t>
      </w:r>
      <w:r w:rsidR="00FB7004" w:rsidRPr="00FB7004">
        <w:rPr>
          <w:rFonts w:asciiTheme="majorHAnsi" w:hAnsiTheme="majorHAnsi" w:cs="Calibri"/>
          <w:sz w:val="22"/>
          <w:szCs w:val="22"/>
        </w:rPr>
        <w:t>wnienia pełnej interoperacyjnoś</w:t>
      </w:r>
      <w:r w:rsidR="00FB7004">
        <w:rPr>
          <w:rFonts w:asciiTheme="majorHAnsi" w:hAnsiTheme="majorHAnsi" w:cs="Calibri"/>
          <w:sz w:val="22"/>
          <w:szCs w:val="22"/>
        </w:rPr>
        <w:t>ci usług,</w:t>
      </w:r>
      <w:r w:rsidRPr="00FB7004">
        <w:rPr>
          <w:rFonts w:asciiTheme="majorHAnsi" w:hAnsiTheme="majorHAnsi" w:cs="Times"/>
          <w:sz w:val="22"/>
          <w:szCs w:val="22"/>
        </w:rPr>
        <w:t> </w:t>
      </w:r>
      <w:r w:rsidR="00FB7004">
        <w:rPr>
          <w:rFonts w:asciiTheme="majorHAnsi" w:hAnsiTheme="majorHAnsi" w:cs="Calibri"/>
          <w:sz w:val="22"/>
          <w:szCs w:val="22"/>
        </w:rPr>
        <w:t>e)</w:t>
      </w:r>
      <w:r w:rsidR="00FB7004" w:rsidRPr="00FB7004">
        <w:rPr>
          <w:rFonts w:asciiTheme="majorHAnsi" w:hAnsiTheme="majorHAnsi" w:cs="Calibri"/>
          <w:sz w:val="22"/>
          <w:szCs w:val="22"/>
        </w:rPr>
        <w:t> zapewnienie połączenia sieci lub urządzeń</w:t>
      </w:r>
      <w:r w:rsidRPr="00FB7004">
        <w:rPr>
          <w:rFonts w:asciiTheme="majorHAnsi" w:hAnsiTheme="majorHAnsi" w:cs="Calibri"/>
          <w:sz w:val="22"/>
          <w:szCs w:val="22"/>
        </w:rPr>
        <w:t xml:space="preserve"> tele</w:t>
      </w:r>
      <w:r w:rsidR="00FB7004" w:rsidRPr="00FB7004">
        <w:rPr>
          <w:rFonts w:asciiTheme="majorHAnsi" w:hAnsiTheme="majorHAnsi" w:cs="Calibri"/>
          <w:sz w:val="22"/>
          <w:szCs w:val="22"/>
        </w:rPr>
        <w:t>komunikacyjnych oraz udogodnień z nimi związanych niezbę</w:t>
      </w:r>
      <w:r w:rsidRPr="00FB7004">
        <w:rPr>
          <w:rFonts w:asciiTheme="majorHAnsi" w:hAnsiTheme="majorHAnsi" w:cs="Calibri"/>
          <w:sz w:val="22"/>
          <w:szCs w:val="22"/>
        </w:rPr>
        <w:t>dnych dla korzy</w:t>
      </w:r>
      <w:r w:rsidR="00FB7004" w:rsidRPr="00FB7004">
        <w:rPr>
          <w:rFonts w:asciiTheme="majorHAnsi" w:hAnsiTheme="majorHAnsi" w:cs="Calibri"/>
          <w:sz w:val="22"/>
          <w:szCs w:val="22"/>
        </w:rPr>
        <w:t>stania z usługi zakańczania połączeń</w:t>
      </w:r>
      <w:r w:rsidRPr="00FB7004">
        <w:rPr>
          <w:rFonts w:asciiTheme="majorHAnsi" w:hAnsiTheme="majorHAnsi" w:cs="Calibri"/>
          <w:sz w:val="22"/>
          <w:szCs w:val="22"/>
        </w:rPr>
        <w:t xml:space="preserve"> w publicznej sieci </w:t>
      </w:r>
      <w:r w:rsidRPr="00FB7004">
        <w:rPr>
          <w:rFonts w:asciiTheme="majorHAnsi" w:hAnsiTheme="majorHAnsi" w:cs="Calibri"/>
          <w:sz w:val="22"/>
          <w:szCs w:val="22"/>
        </w:rPr>
        <w:lastRenderedPageBreak/>
        <w:t xml:space="preserve">telefonicznej w stałej lokalizacji Operatora, </w:t>
      </w:r>
      <w:r w:rsidRPr="00FB7004">
        <w:rPr>
          <w:rFonts w:asciiTheme="majorHAnsi" w:hAnsiTheme="majorHAnsi" w:cs="Times"/>
          <w:sz w:val="22"/>
          <w:szCs w:val="22"/>
        </w:rPr>
        <w:t> </w:t>
      </w:r>
      <w:r w:rsidR="00FB7004">
        <w:rPr>
          <w:rFonts w:asciiTheme="majorHAnsi" w:hAnsiTheme="majorHAnsi" w:cs="Calibri"/>
          <w:sz w:val="22"/>
          <w:szCs w:val="22"/>
        </w:rPr>
        <w:t>f)</w:t>
      </w:r>
      <w:r w:rsidRPr="00FB7004">
        <w:rPr>
          <w:rFonts w:asciiTheme="majorHAnsi" w:hAnsiTheme="majorHAnsi" w:cs="Calibri"/>
          <w:sz w:val="22"/>
          <w:szCs w:val="22"/>
        </w:rPr>
        <w:t> prowadzenie w dobrej wi</w:t>
      </w:r>
      <w:r w:rsidR="00FB7004" w:rsidRPr="00FB7004">
        <w:rPr>
          <w:rFonts w:asciiTheme="majorHAnsi" w:hAnsiTheme="majorHAnsi" w:cs="Calibri"/>
          <w:sz w:val="22"/>
          <w:szCs w:val="22"/>
        </w:rPr>
        <w:t>erze negocjacji w sprawie dostę</w:t>
      </w:r>
      <w:r w:rsidRPr="00FB7004">
        <w:rPr>
          <w:rFonts w:asciiTheme="majorHAnsi" w:hAnsiTheme="majorHAnsi" w:cs="Calibri"/>
          <w:sz w:val="22"/>
          <w:szCs w:val="22"/>
        </w:rPr>
        <w:t xml:space="preserve">pu telekomunikacyjnego w zakresie </w:t>
      </w:r>
      <w:r w:rsidR="00FB7004">
        <w:rPr>
          <w:rFonts w:asciiTheme="majorHAnsi" w:hAnsiTheme="majorHAnsi" w:cs="Calibri"/>
          <w:sz w:val="22"/>
          <w:szCs w:val="22"/>
        </w:rPr>
        <w:t>usługi zakańczania połączeń</w:t>
      </w:r>
      <w:r w:rsidRPr="00FB7004">
        <w:rPr>
          <w:rFonts w:asciiTheme="majorHAnsi" w:hAnsiTheme="majorHAnsi" w:cs="Calibri"/>
          <w:sz w:val="22"/>
          <w:szCs w:val="22"/>
        </w:rPr>
        <w:t xml:space="preserve"> w publicznej sieci telefonicznej w stałej lokalizacji Operatora oraz utrzymywani</w:t>
      </w:r>
      <w:r w:rsidR="00FB7004">
        <w:rPr>
          <w:rFonts w:asciiTheme="majorHAnsi" w:hAnsiTheme="majorHAnsi" w:cs="Calibri"/>
          <w:sz w:val="22"/>
          <w:szCs w:val="22"/>
        </w:rPr>
        <w:t>e uprzednio ustanowionego dostę</w:t>
      </w:r>
      <w:r w:rsidRPr="00FB7004">
        <w:rPr>
          <w:rFonts w:asciiTheme="majorHAnsi" w:hAnsiTheme="majorHAnsi" w:cs="Calibri"/>
          <w:sz w:val="22"/>
          <w:szCs w:val="22"/>
        </w:rPr>
        <w:t>pu tele</w:t>
      </w:r>
      <w:r w:rsidR="00B039B6">
        <w:rPr>
          <w:rFonts w:asciiTheme="majorHAnsi" w:hAnsiTheme="majorHAnsi" w:cs="Calibri"/>
          <w:sz w:val="22"/>
          <w:szCs w:val="22"/>
        </w:rPr>
        <w:t>komunikacyjnego w tym zakresie;</w:t>
      </w:r>
    </w:p>
    <w:p w14:paraId="4F90D9B2" w14:textId="741F49A2" w:rsidR="00414240" w:rsidRPr="00FB7004" w:rsidRDefault="00414240" w:rsidP="00FB7004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Przedsiębiorca złożył uzasadniony wniosek o zawarcie Umowy;</w:t>
      </w:r>
    </w:p>
    <w:p w14:paraId="51B965EA" w14:textId="2FBC3D18" w:rsidR="000C0C8B" w:rsidRPr="00931FD9" w:rsidRDefault="000C0C8B" w:rsidP="000C0C8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Pojęcia i terminy użyte w Umowi</w:t>
      </w:r>
      <w:r w:rsidR="00F13861" w:rsidRPr="00931FD9">
        <w:rPr>
          <w:rFonts w:asciiTheme="majorHAnsi" w:hAnsiTheme="majorHAnsi" w:cs="Times"/>
          <w:sz w:val="22"/>
          <w:szCs w:val="22"/>
        </w:rPr>
        <w:t>e rozumie się zgodnie z Ustawą</w:t>
      </w:r>
      <w:r w:rsidR="004812E6">
        <w:rPr>
          <w:rFonts w:asciiTheme="majorHAnsi" w:hAnsiTheme="majorHAnsi" w:cs="Times"/>
          <w:sz w:val="22"/>
          <w:szCs w:val="22"/>
        </w:rPr>
        <w:t>, o ile nie wskazano odmiennie w treści Umowy</w:t>
      </w:r>
      <w:r w:rsidR="005F4750" w:rsidRPr="00931FD9">
        <w:rPr>
          <w:rFonts w:asciiTheme="majorHAnsi" w:hAnsiTheme="majorHAnsi" w:cs="Times"/>
          <w:sz w:val="22"/>
          <w:szCs w:val="22"/>
        </w:rPr>
        <w:t>,</w:t>
      </w:r>
    </w:p>
    <w:p w14:paraId="5087B147" w14:textId="2F46A314" w:rsidR="000C0C8B" w:rsidRPr="00931FD9" w:rsidRDefault="000C0C8B" w:rsidP="00C50343">
      <w:pPr>
        <w:widowControl w:val="0"/>
        <w:autoSpaceDE w:val="0"/>
        <w:autoSpaceDN w:val="0"/>
        <w:adjustRightInd w:val="0"/>
        <w:ind w:left="360" w:hanging="360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Strony postanowiły zawrzeć Umowę</w:t>
      </w:r>
      <w:r w:rsidR="00AF0189" w:rsidRPr="00931FD9">
        <w:rPr>
          <w:rFonts w:asciiTheme="majorHAnsi" w:hAnsiTheme="majorHAnsi" w:cs="Times"/>
          <w:sz w:val="22"/>
          <w:szCs w:val="22"/>
        </w:rPr>
        <w:t xml:space="preserve"> o następującej treści</w:t>
      </w:r>
      <w:r w:rsidRPr="00931FD9">
        <w:rPr>
          <w:rFonts w:asciiTheme="majorHAnsi" w:hAnsiTheme="majorHAnsi" w:cs="Times"/>
          <w:sz w:val="22"/>
          <w:szCs w:val="22"/>
        </w:rPr>
        <w:t>.</w:t>
      </w:r>
    </w:p>
    <w:p w14:paraId="3207295F" w14:textId="77777777" w:rsidR="0052008E" w:rsidRPr="00931FD9" w:rsidRDefault="0052008E" w:rsidP="008548FF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22"/>
        </w:rPr>
      </w:pPr>
    </w:p>
    <w:p w14:paraId="4948BEC1" w14:textId="70CA66CB" w:rsidR="00650A62" w:rsidRDefault="00650A62" w:rsidP="00650A62">
      <w:pPr>
        <w:widowControl w:val="0"/>
        <w:autoSpaceDE w:val="0"/>
        <w:autoSpaceDN w:val="0"/>
        <w:adjustRightInd w:val="0"/>
        <w:ind w:left="360"/>
        <w:jc w:val="center"/>
        <w:rPr>
          <w:rFonts w:asciiTheme="majorHAnsi" w:hAnsiTheme="majorHAnsi" w:cs="Times"/>
          <w:b/>
          <w:sz w:val="22"/>
          <w:szCs w:val="22"/>
        </w:rPr>
      </w:pPr>
      <w:r w:rsidRPr="00931FD9">
        <w:rPr>
          <w:rFonts w:asciiTheme="majorHAnsi" w:hAnsiTheme="majorHAnsi" w:cs="Times"/>
          <w:b/>
          <w:sz w:val="22"/>
          <w:szCs w:val="22"/>
        </w:rPr>
        <w:t>§ 1. Definicje</w:t>
      </w:r>
    </w:p>
    <w:p w14:paraId="688AA20E" w14:textId="77777777" w:rsidR="006D2942" w:rsidRPr="00931FD9" w:rsidRDefault="006D2942" w:rsidP="00650A62">
      <w:pPr>
        <w:widowControl w:val="0"/>
        <w:autoSpaceDE w:val="0"/>
        <w:autoSpaceDN w:val="0"/>
        <w:adjustRightInd w:val="0"/>
        <w:ind w:left="360"/>
        <w:jc w:val="center"/>
        <w:rPr>
          <w:rFonts w:asciiTheme="majorHAnsi" w:hAnsiTheme="majorHAnsi" w:cs="Times"/>
          <w:b/>
          <w:sz w:val="22"/>
          <w:szCs w:val="22"/>
        </w:rPr>
      </w:pPr>
    </w:p>
    <w:p w14:paraId="1F6AB1F1" w14:textId="3C45AAA9" w:rsidR="008C17EB" w:rsidRPr="00DA2786" w:rsidRDefault="008C17EB" w:rsidP="008C17EB">
      <w:pPr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hAnsiTheme="majorHAnsi" w:cs="Times"/>
          <w:b/>
          <w:sz w:val="22"/>
          <w:szCs w:val="22"/>
        </w:rPr>
        <w:t xml:space="preserve">Abonent - </w:t>
      </w:r>
      <w:r w:rsidRPr="00931FD9">
        <w:rPr>
          <w:rFonts w:asciiTheme="majorHAnsi" w:eastAsia="Times New Roman" w:hAnsiTheme="majorHAnsi" w:cs="Times New Roman"/>
          <w:sz w:val="22"/>
          <w:szCs w:val="22"/>
        </w:rPr>
        <w:t xml:space="preserve">podmiot, który jest stroną umowy zawartej w formie pisemnej o świadczenie usług 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>telekomunikacyjnych</w:t>
      </w:r>
      <w:r w:rsidR="00BF712C" w:rsidRPr="00DA2786">
        <w:rPr>
          <w:rFonts w:asciiTheme="majorHAnsi" w:eastAsia="Times New Roman" w:hAnsiTheme="majorHAnsi" w:cs="Times New Roman"/>
          <w:sz w:val="22"/>
          <w:szCs w:val="22"/>
        </w:rPr>
        <w:t xml:space="preserve"> zawartej z </w:t>
      </w:r>
      <w:r w:rsidR="00414240">
        <w:rPr>
          <w:rFonts w:asciiTheme="majorHAnsi" w:eastAsia="Times New Roman" w:hAnsiTheme="majorHAnsi" w:cs="Times New Roman"/>
          <w:sz w:val="22"/>
          <w:szCs w:val="22"/>
        </w:rPr>
        <w:t>jedną ze Stron</w:t>
      </w:r>
      <w:r w:rsidR="00CA0577" w:rsidRPr="00DA2786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159651A9" w14:textId="460DDAE1" w:rsidR="004D4155" w:rsidRPr="00DA2786" w:rsidRDefault="00650A62" w:rsidP="00DA278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DA2786">
        <w:rPr>
          <w:rFonts w:asciiTheme="majorHAnsi" w:hAnsiTheme="majorHAnsi" w:cs="Times"/>
          <w:b/>
          <w:sz w:val="22"/>
          <w:szCs w:val="22"/>
        </w:rPr>
        <w:t xml:space="preserve">Awaria – </w:t>
      </w:r>
      <w:r w:rsidRPr="00DA2786">
        <w:rPr>
          <w:rFonts w:asciiTheme="majorHAnsi" w:hAnsiTheme="majorHAnsi" w:cs="Times"/>
          <w:sz w:val="22"/>
          <w:szCs w:val="22"/>
        </w:rPr>
        <w:t>stan techniczny Infrastruktury</w:t>
      </w:r>
      <w:r w:rsidR="00C84F52">
        <w:rPr>
          <w:rFonts w:asciiTheme="majorHAnsi" w:hAnsiTheme="majorHAnsi" w:cs="Times"/>
          <w:sz w:val="22"/>
          <w:szCs w:val="22"/>
        </w:rPr>
        <w:t xml:space="preserve"> Strony, powodujący brak dostępności usług telekomunikacyjnych</w:t>
      </w:r>
      <w:r w:rsidRPr="00DA2786">
        <w:rPr>
          <w:rFonts w:asciiTheme="majorHAnsi" w:hAnsiTheme="majorHAnsi" w:cs="Times"/>
          <w:sz w:val="22"/>
          <w:szCs w:val="22"/>
        </w:rPr>
        <w:t xml:space="preserve"> lub pogor</w:t>
      </w:r>
      <w:r w:rsidR="00C84F52">
        <w:rPr>
          <w:rFonts w:asciiTheme="majorHAnsi" w:hAnsiTheme="majorHAnsi" w:cs="Times"/>
          <w:sz w:val="22"/>
          <w:szCs w:val="22"/>
        </w:rPr>
        <w:t>szenie parametrów jakościowych u</w:t>
      </w:r>
      <w:r w:rsidRPr="00DA2786">
        <w:rPr>
          <w:rFonts w:asciiTheme="majorHAnsi" w:hAnsiTheme="majorHAnsi" w:cs="Times"/>
          <w:sz w:val="22"/>
          <w:szCs w:val="22"/>
        </w:rPr>
        <w:t xml:space="preserve">sługi, uniemożliwiający korzystanie z niej przez </w:t>
      </w:r>
      <w:r w:rsidR="00AF0189" w:rsidRPr="00DA2786">
        <w:rPr>
          <w:rFonts w:asciiTheme="majorHAnsi" w:hAnsiTheme="majorHAnsi" w:cs="Times"/>
          <w:sz w:val="22"/>
          <w:szCs w:val="22"/>
        </w:rPr>
        <w:t>Abonentów</w:t>
      </w:r>
      <w:r w:rsidR="00C84F52">
        <w:rPr>
          <w:rFonts w:asciiTheme="majorHAnsi" w:hAnsiTheme="majorHAnsi" w:cs="Times"/>
          <w:sz w:val="22"/>
          <w:szCs w:val="22"/>
        </w:rPr>
        <w:t>, a także brak możliwości kierowania Połączeń międzysieciowych pomiędzy Sieciami Stron</w:t>
      </w:r>
      <w:r w:rsidR="00CA0577" w:rsidRPr="00DA2786">
        <w:rPr>
          <w:rFonts w:asciiTheme="majorHAnsi" w:hAnsiTheme="majorHAnsi" w:cs="Times"/>
          <w:sz w:val="22"/>
          <w:szCs w:val="22"/>
        </w:rPr>
        <w:t>.</w:t>
      </w:r>
    </w:p>
    <w:p w14:paraId="57F9E03C" w14:textId="01E7C0EB" w:rsidR="004629E2" w:rsidRPr="00DA2786" w:rsidRDefault="004629E2" w:rsidP="00DA2786">
      <w:pPr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DA2786">
        <w:rPr>
          <w:rFonts w:asciiTheme="majorHAnsi" w:eastAsia="Times New Roman" w:hAnsiTheme="majorHAnsi" w:cs="Times New Roman"/>
          <w:b/>
          <w:sz w:val="22"/>
          <w:szCs w:val="22"/>
        </w:rPr>
        <w:t>Cennik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 xml:space="preserve"> – obowiązujący cennik określający wysokość poszczególnych opłat wnoszonych przez Przedsiębiorcę telekomunikacyjnego na rzecz Udostępniającego z tytułu świadczeń wykonywanych w ramach Usług.</w:t>
      </w:r>
    </w:p>
    <w:p w14:paraId="08E82CFA" w14:textId="46B93572" w:rsidR="00650A62" w:rsidRPr="00DA2786" w:rsidRDefault="00650A62" w:rsidP="00DA278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b/>
          <w:sz w:val="22"/>
          <w:szCs w:val="22"/>
        </w:rPr>
      </w:pPr>
      <w:r w:rsidRPr="00DA2786">
        <w:rPr>
          <w:rFonts w:asciiTheme="majorHAnsi" w:hAnsiTheme="majorHAnsi" w:cs="Times"/>
          <w:b/>
          <w:sz w:val="22"/>
          <w:szCs w:val="22"/>
        </w:rPr>
        <w:t xml:space="preserve">Dostęp – </w:t>
      </w:r>
      <w:r w:rsidRPr="00DA2786">
        <w:rPr>
          <w:rFonts w:asciiTheme="majorHAnsi" w:hAnsiTheme="majorHAnsi" w:cs="Times"/>
          <w:sz w:val="22"/>
          <w:szCs w:val="22"/>
        </w:rPr>
        <w:t>korzystanie lub współkorzystanie z Infrastruktury</w:t>
      </w:r>
      <w:r w:rsidR="00C84F52">
        <w:rPr>
          <w:rFonts w:asciiTheme="majorHAnsi" w:hAnsiTheme="majorHAnsi" w:cs="Times"/>
          <w:sz w:val="22"/>
          <w:szCs w:val="22"/>
        </w:rPr>
        <w:t>, Sieci lub usług telekomunikacyjnych</w:t>
      </w:r>
      <w:r w:rsidRPr="00DA2786">
        <w:rPr>
          <w:rFonts w:asciiTheme="majorHAnsi" w:hAnsiTheme="majorHAnsi" w:cs="Times"/>
          <w:sz w:val="22"/>
          <w:szCs w:val="22"/>
        </w:rPr>
        <w:t xml:space="preserve"> na warunkach i w zakresie opisanym w Umowie, </w:t>
      </w:r>
      <w:r w:rsidR="00C84F52">
        <w:rPr>
          <w:rFonts w:asciiTheme="majorHAnsi" w:hAnsiTheme="majorHAnsi" w:cs="Times"/>
          <w:sz w:val="22"/>
          <w:szCs w:val="22"/>
        </w:rPr>
        <w:t>a także połączenie sieci</w:t>
      </w:r>
      <w:r w:rsidR="00CA0577" w:rsidRPr="00DA2786">
        <w:rPr>
          <w:rFonts w:asciiTheme="majorHAnsi" w:hAnsiTheme="majorHAnsi" w:cs="Times"/>
          <w:sz w:val="22"/>
          <w:szCs w:val="22"/>
        </w:rPr>
        <w:t>.</w:t>
      </w:r>
    </w:p>
    <w:p w14:paraId="1778B289" w14:textId="3E2A0A9C" w:rsidR="00650A62" w:rsidRPr="00DA2786" w:rsidRDefault="00650A62" w:rsidP="00DA278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DA2786">
        <w:rPr>
          <w:rFonts w:asciiTheme="majorHAnsi" w:hAnsiTheme="majorHAnsi" w:cs="Times"/>
          <w:b/>
          <w:sz w:val="22"/>
          <w:szCs w:val="22"/>
        </w:rPr>
        <w:t xml:space="preserve">Dzień Roboczy (DR) – </w:t>
      </w:r>
      <w:r w:rsidRPr="00DA2786">
        <w:rPr>
          <w:rFonts w:asciiTheme="majorHAnsi" w:hAnsiTheme="majorHAnsi" w:cs="Times"/>
          <w:sz w:val="22"/>
          <w:szCs w:val="22"/>
        </w:rPr>
        <w:t>każdy dzień tygodnia, z wyjątkiem sobót i niedziel oraz innych dni ustawowo</w:t>
      </w:r>
      <w:r w:rsidRPr="00DA2786">
        <w:rPr>
          <w:rFonts w:asciiTheme="majorHAnsi" w:hAnsiTheme="majorHAnsi" w:cs="Times"/>
          <w:b/>
          <w:sz w:val="22"/>
          <w:szCs w:val="22"/>
        </w:rPr>
        <w:t xml:space="preserve"> </w:t>
      </w:r>
      <w:r w:rsidRPr="00DA2786">
        <w:rPr>
          <w:rFonts w:asciiTheme="majorHAnsi" w:hAnsiTheme="majorHAnsi" w:cs="Times"/>
          <w:sz w:val="22"/>
          <w:szCs w:val="22"/>
        </w:rPr>
        <w:t>wolnych od pracy obowiązujących na obszarze Rzeczypospolitej Polskiej</w:t>
      </w:r>
      <w:r w:rsidR="000F2071" w:rsidRPr="00DA2786">
        <w:rPr>
          <w:rFonts w:asciiTheme="majorHAnsi" w:hAnsiTheme="majorHAnsi" w:cs="Times"/>
          <w:sz w:val="22"/>
          <w:szCs w:val="22"/>
        </w:rPr>
        <w:t xml:space="preserve"> w godzinach 7:00 –</w:t>
      </w:r>
      <w:r w:rsidR="00D66413" w:rsidRPr="00DA2786">
        <w:rPr>
          <w:rFonts w:asciiTheme="majorHAnsi" w:hAnsiTheme="majorHAnsi" w:cs="Times"/>
          <w:sz w:val="22"/>
          <w:szCs w:val="22"/>
        </w:rPr>
        <w:t xml:space="preserve"> 18</w:t>
      </w:r>
      <w:r w:rsidR="000F2071" w:rsidRPr="00DA2786">
        <w:rPr>
          <w:rFonts w:asciiTheme="majorHAnsi" w:hAnsiTheme="majorHAnsi" w:cs="Times"/>
          <w:sz w:val="22"/>
          <w:szCs w:val="22"/>
        </w:rPr>
        <w:t>:00</w:t>
      </w:r>
      <w:r w:rsidR="00CA0577" w:rsidRPr="00DA2786">
        <w:rPr>
          <w:rFonts w:asciiTheme="majorHAnsi" w:hAnsiTheme="majorHAnsi" w:cs="Times"/>
          <w:sz w:val="22"/>
          <w:szCs w:val="22"/>
        </w:rPr>
        <w:t>.</w:t>
      </w:r>
    </w:p>
    <w:p w14:paraId="32E09E8F" w14:textId="2D14EFEC" w:rsidR="004629E2" w:rsidRPr="00DA2786" w:rsidRDefault="004629E2" w:rsidP="00DA2786">
      <w:pPr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DA2786">
        <w:rPr>
          <w:rFonts w:asciiTheme="majorHAnsi" w:eastAsia="Times New Roman" w:hAnsiTheme="majorHAnsi" w:cs="Times New Roman"/>
          <w:b/>
          <w:sz w:val="22"/>
          <w:szCs w:val="22"/>
        </w:rPr>
        <w:t>Fizyczny Punkt Styku Sieci (FPSS)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 xml:space="preserve"> – miejsce (nie będące zakończeniem sieci), w którym połączona jest Sieć </w:t>
      </w:r>
      <w:r w:rsidR="004D4155" w:rsidRPr="00DA2786">
        <w:rPr>
          <w:rFonts w:asciiTheme="majorHAnsi" w:eastAsia="Times New Roman" w:hAnsiTheme="majorHAnsi" w:cs="Times New Roman"/>
          <w:sz w:val="22"/>
          <w:szCs w:val="22"/>
        </w:rPr>
        <w:t xml:space="preserve">Udostępniającego 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 xml:space="preserve">z Siecią </w:t>
      </w:r>
      <w:r w:rsidR="004D4155" w:rsidRPr="00DA2786">
        <w:rPr>
          <w:rFonts w:asciiTheme="majorHAnsi" w:eastAsia="Times New Roman" w:hAnsiTheme="majorHAnsi" w:cs="Times New Roman"/>
          <w:sz w:val="22"/>
          <w:szCs w:val="22"/>
        </w:rPr>
        <w:t>Przedsiębiorcy telekomunikacyjnego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 xml:space="preserve">. W miejscu tym kończy się odpowiedzialność </w:t>
      </w:r>
      <w:r w:rsidR="004D4155" w:rsidRPr="00DA2786">
        <w:rPr>
          <w:rFonts w:asciiTheme="majorHAnsi" w:eastAsia="Times New Roman" w:hAnsiTheme="majorHAnsi" w:cs="Times New Roman"/>
          <w:sz w:val="22"/>
          <w:szCs w:val="22"/>
        </w:rPr>
        <w:t>Udostępniającego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 xml:space="preserve">, a zaczyna </w:t>
      </w:r>
      <w:r w:rsidR="004D4155" w:rsidRPr="00DA2786">
        <w:rPr>
          <w:rFonts w:asciiTheme="majorHAnsi" w:eastAsia="Times New Roman" w:hAnsiTheme="majorHAnsi" w:cs="Times New Roman"/>
          <w:sz w:val="22"/>
          <w:szCs w:val="22"/>
        </w:rPr>
        <w:t>odpowiedzialność Przedsiębiorcy telekomunikacyjnego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 xml:space="preserve">. Jest to miejsce fizyczne, w którym połączone są urządzenia </w:t>
      </w:r>
      <w:r w:rsidR="004D4155" w:rsidRPr="00DA2786">
        <w:rPr>
          <w:rFonts w:asciiTheme="majorHAnsi" w:eastAsia="Times New Roman" w:hAnsiTheme="majorHAnsi" w:cs="Times New Roman"/>
          <w:sz w:val="22"/>
          <w:szCs w:val="22"/>
        </w:rPr>
        <w:t>Stron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 xml:space="preserve">, służące do utworzenia drogi transmisyjnej pomiędzy </w:t>
      </w:r>
      <w:r w:rsidR="004D4155" w:rsidRPr="00DA2786">
        <w:rPr>
          <w:rFonts w:asciiTheme="majorHAnsi" w:eastAsia="Times New Roman" w:hAnsiTheme="majorHAnsi" w:cs="Times New Roman"/>
          <w:sz w:val="22"/>
          <w:szCs w:val="22"/>
        </w:rPr>
        <w:t>Sieciami Stron.</w:t>
      </w:r>
    </w:p>
    <w:p w14:paraId="6D99A919" w14:textId="79407DAC" w:rsidR="00420047" w:rsidRPr="00DA2786" w:rsidRDefault="00650A62" w:rsidP="00DA2786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DA2786">
        <w:rPr>
          <w:rFonts w:asciiTheme="majorHAnsi" w:hAnsiTheme="majorHAnsi" w:cs="Times"/>
          <w:b/>
          <w:sz w:val="22"/>
          <w:szCs w:val="22"/>
        </w:rPr>
        <w:t xml:space="preserve">Infrastruktura – </w:t>
      </w:r>
      <w:r w:rsidR="00F51EDA" w:rsidRPr="00DA2786">
        <w:rPr>
          <w:rFonts w:asciiTheme="majorHAnsi" w:hAnsiTheme="majorHAnsi" w:cs="Times"/>
          <w:sz w:val="22"/>
          <w:szCs w:val="22"/>
        </w:rPr>
        <w:t>U</w:t>
      </w:r>
      <w:r w:rsidRPr="00DA2786">
        <w:rPr>
          <w:rFonts w:asciiTheme="majorHAnsi" w:hAnsiTheme="majorHAnsi" w:cs="Times"/>
          <w:sz w:val="22"/>
          <w:szCs w:val="22"/>
        </w:rPr>
        <w:t xml:space="preserve">rządzenia telekomunikacyjne oraz urządzenia towarzyszące niezbędne do prawidłowego działania </w:t>
      </w:r>
      <w:r w:rsidR="00C84F52">
        <w:rPr>
          <w:rFonts w:asciiTheme="majorHAnsi" w:hAnsiTheme="majorHAnsi" w:cs="Times"/>
          <w:sz w:val="22"/>
          <w:szCs w:val="22"/>
        </w:rPr>
        <w:t>usług tele</w:t>
      </w:r>
      <w:r w:rsidR="00140CB5">
        <w:rPr>
          <w:rFonts w:asciiTheme="majorHAnsi" w:hAnsiTheme="majorHAnsi" w:cs="Times"/>
          <w:sz w:val="22"/>
          <w:szCs w:val="22"/>
        </w:rPr>
        <w:t>komun</w:t>
      </w:r>
      <w:bookmarkStart w:id="0" w:name="_GoBack"/>
      <w:bookmarkEnd w:id="0"/>
      <w:r w:rsidR="00C84F52">
        <w:rPr>
          <w:rFonts w:asciiTheme="majorHAnsi" w:hAnsiTheme="majorHAnsi" w:cs="Times"/>
          <w:sz w:val="22"/>
          <w:szCs w:val="22"/>
        </w:rPr>
        <w:t>ikacyjnych</w:t>
      </w:r>
      <w:r w:rsidRPr="00DA2786">
        <w:rPr>
          <w:rFonts w:asciiTheme="majorHAnsi" w:hAnsiTheme="majorHAnsi" w:cs="Times"/>
          <w:sz w:val="22"/>
          <w:szCs w:val="22"/>
        </w:rPr>
        <w:t>, z wyjątkiem telekomunikacyjnych urządzeń końcowych, oraz w szczególności: powierzchnia kolokacyjna, szafy telekomunikacyjne, kanalizacje</w:t>
      </w:r>
      <w:r w:rsidR="00F2571A" w:rsidRPr="00DA2786">
        <w:rPr>
          <w:rFonts w:asciiTheme="majorHAnsi" w:hAnsiTheme="majorHAnsi" w:cs="Times"/>
          <w:sz w:val="22"/>
          <w:szCs w:val="22"/>
        </w:rPr>
        <w:t xml:space="preserve"> kablowe</w:t>
      </w:r>
      <w:r w:rsidRPr="00DA2786">
        <w:rPr>
          <w:rFonts w:asciiTheme="majorHAnsi" w:hAnsiTheme="majorHAnsi" w:cs="Times"/>
          <w:sz w:val="22"/>
          <w:szCs w:val="22"/>
        </w:rPr>
        <w:t>, linie kablowe, słupy, wieże, maszty, kable, przewody i osprzęt wykorzystywany do zapewnienia telekomunikacji</w:t>
      </w:r>
      <w:r w:rsidR="00420047" w:rsidRPr="00DA2786">
        <w:rPr>
          <w:rFonts w:asciiTheme="majorHAnsi" w:hAnsiTheme="majorHAnsi" w:cs="Times"/>
          <w:sz w:val="22"/>
          <w:szCs w:val="22"/>
        </w:rPr>
        <w:t xml:space="preserve">. Jako infrastrukturę należy rozumieć w szczególności </w:t>
      </w:r>
      <w:r w:rsidR="00420047" w:rsidRPr="00DA2786">
        <w:rPr>
          <w:rFonts w:asciiTheme="majorHAnsi" w:hAnsiTheme="majorHAnsi"/>
          <w:sz w:val="22"/>
          <w:szCs w:val="22"/>
        </w:rPr>
        <w:t>ciemne włókno św</w:t>
      </w:r>
      <w:r w:rsidR="00D66413" w:rsidRPr="00DA2786">
        <w:rPr>
          <w:rFonts w:asciiTheme="majorHAnsi" w:hAnsiTheme="majorHAnsi"/>
          <w:sz w:val="22"/>
          <w:szCs w:val="22"/>
        </w:rPr>
        <w:t>iatłowodowe, Łącza</w:t>
      </w:r>
      <w:r w:rsidR="00420047" w:rsidRPr="00DA2786">
        <w:rPr>
          <w:rFonts w:asciiTheme="majorHAnsi" w:hAnsiTheme="majorHAnsi"/>
          <w:sz w:val="22"/>
          <w:szCs w:val="22"/>
        </w:rPr>
        <w:t xml:space="preserve"> Abonenckie, przełącznicę optyczną, zakończenie linii optycznej, szafkę telekomunikacyjną, </w:t>
      </w:r>
      <w:proofErr w:type="spellStart"/>
      <w:r w:rsidR="00420047" w:rsidRPr="00DA2786">
        <w:rPr>
          <w:rFonts w:asciiTheme="majorHAnsi" w:hAnsiTheme="majorHAnsi"/>
          <w:sz w:val="22"/>
          <w:szCs w:val="22"/>
        </w:rPr>
        <w:t>Splitter</w:t>
      </w:r>
      <w:proofErr w:type="spellEnd"/>
      <w:r w:rsidR="00420047" w:rsidRPr="00DA2786">
        <w:rPr>
          <w:rFonts w:asciiTheme="majorHAnsi" w:hAnsiTheme="majorHAnsi"/>
          <w:sz w:val="22"/>
          <w:szCs w:val="22"/>
        </w:rPr>
        <w:t xml:space="preserve"> Optyczny.</w:t>
      </w:r>
    </w:p>
    <w:p w14:paraId="53200222" w14:textId="2B580FA9" w:rsidR="004D4155" w:rsidRPr="00DA2786" w:rsidRDefault="004D4155" w:rsidP="00DA2786">
      <w:pPr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DA2786">
        <w:rPr>
          <w:rFonts w:asciiTheme="majorHAnsi" w:eastAsia="Times New Roman" w:hAnsiTheme="majorHAnsi" w:cs="Times New Roman"/>
          <w:b/>
          <w:sz w:val="22"/>
          <w:szCs w:val="22"/>
        </w:rPr>
        <w:t>Kolokacja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 xml:space="preserve"> – udostępnianie fizycznej przestrzeni, powierzchni lub urządzeń technicznych, w celu umieszczenia i podłączenia niezbędnego sprzętu Przedsiębiorcy telekomunikacyjnego, w celu połączenia Sieci. </w:t>
      </w:r>
    </w:p>
    <w:p w14:paraId="6C5D97EA" w14:textId="00697FE5" w:rsidR="004D4155" w:rsidRPr="00DA2786" w:rsidRDefault="004D4155" w:rsidP="00DA2786">
      <w:pPr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DA2786">
        <w:rPr>
          <w:rFonts w:asciiTheme="majorHAnsi" w:eastAsia="Times New Roman" w:hAnsiTheme="majorHAnsi" w:cs="Times New Roman"/>
          <w:b/>
          <w:sz w:val="22"/>
          <w:szCs w:val="22"/>
        </w:rPr>
        <w:t>Lokal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 xml:space="preserve"> – miejsce wskazane przez Abonenta, w któ</w:t>
      </w:r>
      <w:r w:rsidR="00C84F52">
        <w:rPr>
          <w:rFonts w:asciiTheme="majorHAnsi" w:eastAsia="Times New Roman" w:hAnsiTheme="majorHAnsi" w:cs="Times New Roman"/>
          <w:sz w:val="22"/>
          <w:szCs w:val="22"/>
        </w:rPr>
        <w:t>rym jest lub ma być świadczona usługa a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>bonencka</w:t>
      </w:r>
      <w:r w:rsidR="008E79F4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6D263849" w14:textId="5254596C" w:rsidR="004D4155" w:rsidRDefault="004D4155" w:rsidP="00DA2786">
      <w:pPr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DA2786">
        <w:rPr>
          <w:rFonts w:asciiTheme="majorHAnsi" w:eastAsia="Times New Roman" w:hAnsiTheme="majorHAnsi" w:cs="Times New Roman"/>
          <w:b/>
          <w:sz w:val="22"/>
          <w:szCs w:val="22"/>
        </w:rPr>
        <w:t>Nadzór</w:t>
      </w:r>
      <w:r w:rsidR="00DA2786">
        <w:rPr>
          <w:rFonts w:asciiTheme="majorHAnsi" w:eastAsia="Times New Roman" w:hAnsiTheme="majorHAnsi" w:cs="Times New Roman"/>
          <w:b/>
          <w:sz w:val="22"/>
          <w:szCs w:val="22"/>
        </w:rPr>
        <w:t xml:space="preserve"> 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>– czynności podejmowane przez Udostępniającego w sytuacji, gdy Przedsiębiorca telekomunikacyjny zgodnie z wcześniejszym zgłoszeniem wykonuje prace na</w:t>
      </w:r>
      <w:r w:rsidR="00DA2786" w:rsidRPr="00DA2786">
        <w:rPr>
          <w:rFonts w:asciiTheme="majorHAnsi" w:eastAsia="Times New Roman" w:hAnsiTheme="majorHAnsi" w:cs="Times New Roman"/>
          <w:sz w:val="22"/>
          <w:szCs w:val="22"/>
        </w:rPr>
        <w:t xml:space="preserve"> obiektach lub infrastrukturze Udostępniającego 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>wyk</w:t>
      </w:r>
      <w:r w:rsidR="00DA2786" w:rsidRPr="00DA2786">
        <w:rPr>
          <w:rFonts w:asciiTheme="majorHAnsi" w:eastAsia="Times New Roman" w:hAnsiTheme="majorHAnsi" w:cs="Times New Roman"/>
          <w:sz w:val="22"/>
          <w:szCs w:val="22"/>
        </w:rPr>
        <w:t>orzystywanej na potrzeby Usług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5DD8ACA7" w14:textId="7367F170" w:rsidR="008E79F4" w:rsidRDefault="008E79F4" w:rsidP="00DA2786">
      <w:pPr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8E79F4">
        <w:rPr>
          <w:rFonts w:asciiTheme="majorHAnsi" w:eastAsia="Times New Roman" w:hAnsiTheme="majorHAnsi" w:cs="Times New Roman"/>
          <w:b/>
          <w:sz w:val="22"/>
          <w:szCs w:val="22"/>
        </w:rPr>
        <w:t>Obszar tranzytowy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– obszar geograficzny objęty Siecią Udostępniającego.</w:t>
      </w:r>
    </w:p>
    <w:p w14:paraId="343DB5D3" w14:textId="03F65AE8" w:rsidR="00DA2786" w:rsidRPr="00DA2786" w:rsidRDefault="00DA2786" w:rsidP="00DA2786">
      <w:pPr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DA2786">
        <w:rPr>
          <w:rFonts w:asciiTheme="majorHAnsi" w:eastAsia="Times New Roman" w:hAnsiTheme="majorHAnsi" w:cs="Times New Roman"/>
          <w:b/>
          <w:sz w:val="22"/>
          <w:szCs w:val="22"/>
        </w:rPr>
        <w:t>Plan Numeracji Krajowej (PNK)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- 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>system numeracji dla publicznych sieci telefonicznych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>określony w przepisach wykonawczych wydanych na podstawie Ustawy,</w:t>
      </w:r>
    </w:p>
    <w:p w14:paraId="0D7C4CEC" w14:textId="4AFDA7FB" w:rsidR="004D4155" w:rsidRDefault="00DA2786" w:rsidP="00DA2786">
      <w:pPr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DA2786">
        <w:rPr>
          <w:rFonts w:asciiTheme="majorHAnsi" w:eastAsia="Times New Roman" w:hAnsiTheme="majorHAnsi" w:cs="Times New Roman"/>
          <w:b/>
          <w:sz w:val="22"/>
          <w:szCs w:val="22"/>
        </w:rPr>
        <w:t>Połączenie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 xml:space="preserve"> – jest to wywołanie polegające na próbie osiągnięcia łącza w wiązce łączy. Wywołanie może być skuteczne lub nieskuteczne odnośnie zajęcia tego łącza w wiązce łączy.</w:t>
      </w:r>
    </w:p>
    <w:p w14:paraId="555EAC46" w14:textId="77777777" w:rsidR="00DA2786" w:rsidRPr="00DA2786" w:rsidRDefault="00DA2786" w:rsidP="00DA2786">
      <w:pPr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DA2786">
        <w:rPr>
          <w:rFonts w:asciiTheme="majorHAnsi" w:eastAsia="Times New Roman" w:hAnsiTheme="majorHAnsi" w:cs="Times New Roman"/>
          <w:b/>
          <w:sz w:val="22"/>
          <w:szCs w:val="22"/>
        </w:rPr>
        <w:t>Połączenie Międzysieciowe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 xml:space="preserve"> – połączenie między zakończeniami sieci realizowane poprzez PSS,</w:t>
      </w:r>
    </w:p>
    <w:p w14:paraId="2C802BAA" w14:textId="4E5CD6F5" w:rsidR="00DA2786" w:rsidRPr="00DA2786" w:rsidRDefault="00DA2786" w:rsidP="00DA2786">
      <w:pPr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DA2786">
        <w:rPr>
          <w:rFonts w:asciiTheme="majorHAnsi" w:eastAsia="Times New Roman" w:hAnsiTheme="majorHAnsi" w:cs="Times New Roman"/>
          <w:b/>
          <w:sz w:val="22"/>
          <w:szCs w:val="22"/>
        </w:rPr>
        <w:lastRenderedPageBreak/>
        <w:t>Połączenie Międzynarodowe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 xml:space="preserve"> – połączenie pomiędzy zakończeniem sieci zlokalizowanym na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>terytorium RP, a zakończeniem sieci znajdującym się poza terytorium RP,</w:t>
      </w:r>
    </w:p>
    <w:p w14:paraId="58ABEFB8" w14:textId="4F83D36F" w:rsidR="00650A62" w:rsidRPr="00DA2786" w:rsidRDefault="00650A62" w:rsidP="00650A6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DA2786">
        <w:rPr>
          <w:rFonts w:asciiTheme="majorHAnsi" w:hAnsiTheme="majorHAnsi" w:cs="Times"/>
          <w:b/>
          <w:sz w:val="22"/>
          <w:szCs w:val="22"/>
        </w:rPr>
        <w:t xml:space="preserve">Prace planowe – </w:t>
      </w:r>
      <w:r w:rsidRPr="00DA2786">
        <w:rPr>
          <w:rFonts w:asciiTheme="majorHAnsi" w:hAnsiTheme="majorHAnsi" w:cs="Times"/>
          <w:sz w:val="22"/>
          <w:szCs w:val="22"/>
        </w:rPr>
        <w:t xml:space="preserve">prace wykonywane przez </w:t>
      </w:r>
      <w:r w:rsidR="007E571B" w:rsidRPr="00DA2786">
        <w:rPr>
          <w:rFonts w:asciiTheme="majorHAnsi" w:hAnsiTheme="majorHAnsi" w:cs="Times"/>
          <w:sz w:val="22"/>
          <w:szCs w:val="22"/>
        </w:rPr>
        <w:t>Udostępniającego</w:t>
      </w:r>
      <w:r w:rsidRPr="00DA2786">
        <w:rPr>
          <w:rFonts w:asciiTheme="majorHAnsi" w:hAnsiTheme="majorHAnsi" w:cs="Times"/>
          <w:sz w:val="22"/>
          <w:szCs w:val="22"/>
        </w:rPr>
        <w:t>, związane z konserwacją i utrzymaniem Usługi, mogące mieć wpływ na jej dostępność</w:t>
      </w:r>
      <w:r w:rsidR="00CA0577" w:rsidRPr="00DA2786">
        <w:rPr>
          <w:rFonts w:asciiTheme="majorHAnsi" w:hAnsiTheme="majorHAnsi" w:cs="Times"/>
          <w:sz w:val="22"/>
          <w:szCs w:val="22"/>
        </w:rPr>
        <w:t>.</w:t>
      </w:r>
    </w:p>
    <w:p w14:paraId="0022271F" w14:textId="377D05CD" w:rsidR="00DA2786" w:rsidRPr="00DA2786" w:rsidRDefault="00DA2786" w:rsidP="00DA278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DA2786">
        <w:rPr>
          <w:rFonts w:asciiTheme="majorHAnsi" w:hAnsiTheme="majorHAnsi" w:cs="Times"/>
          <w:b/>
          <w:sz w:val="22"/>
          <w:szCs w:val="22"/>
        </w:rPr>
        <w:t xml:space="preserve">Punkt Dostępu do Usługi (PDU) – </w:t>
      </w:r>
      <w:r w:rsidRPr="00DA2786">
        <w:rPr>
          <w:rFonts w:asciiTheme="majorHAnsi" w:hAnsiTheme="majorHAnsi" w:cs="Times"/>
          <w:sz w:val="22"/>
          <w:szCs w:val="22"/>
        </w:rPr>
        <w:t>miejsce, określone przez adres pocztowy, w którym Przedsiębiorca telekomunikacyjny uzyskuje dostęp do Sieci Udostępniającego. W miejscu tym jest możliwa wymiana i rejestracja ruchu telekomunikacyjnego i sygnalizacji międzysieciowej.</w:t>
      </w:r>
    </w:p>
    <w:p w14:paraId="68A23CA3" w14:textId="77777777" w:rsidR="00DA2786" w:rsidRPr="00DA2786" w:rsidRDefault="00DA2786" w:rsidP="00EE308D">
      <w:pPr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DA2786">
        <w:rPr>
          <w:rFonts w:asciiTheme="majorHAnsi" w:eastAsia="Times New Roman" w:hAnsiTheme="majorHAnsi" w:cs="Times New Roman"/>
          <w:b/>
          <w:sz w:val="22"/>
          <w:szCs w:val="22"/>
        </w:rPr>
        <w:t>Regulatory Ruchu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 xml:space="preserve"> – ekspansywne mechanizmy zarządzania siecią pozwalające na przekierowanie nadmiarowego ruchu z części sieci w stanie natłoku do tej części sieci, która nie jest przeciążona oraz pozwalające na redukcję ruchu nadmiarowego. </w:t>
      </w:r>
    </w:p>
    <w:p w14:paraId="697298DC" w14:textId="42F6145D" w:rsidR="00DA2786" w:rsidRPr="00DA2786" w:rsidRDefault="00DA2786" w:rsidP="008E79F4">
      <w:pPr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DA2786">
        <w:rPr>
          <w:rFonts w:asciiTheme="majorHAnsi" w:eastAsia="Times New Roman" w:hAnsiTheme="majorHAnsi" w:cs="Times New Roman"/>
          <w:b/>
          <w:sz w:val="22"/>
          <w:szCs w:val="22"/>
        </w:rPr>
        <w:t>Rzeczywisty Czas Połączenia</w:t>
      </w:r>
      <w:r w:rsidR="008E79F4">
        <w:rPr>
          <w:rFonts w:asciiTheme="majorHAnsi" w:eastAsia="Times New Roman" w:hAnsiTheme="majorHAnsi" w:cs="Times New Roman"/>
          <w:sz w:val="22"/>
          <w:szCs w:val="22"/>
        </w:rPr>
        <w:t xml:space="preserve"> – czas trwania każdego pojedyn</w:t>
      </w:r>
      <w:r w:rsidRPr="00DA2786">
        <w:rPr>
          <w:rFonts w:asciiTheme="majorHAnsi" w:eastAsia="Times New Roman" w:hAnsiTheme="majorHAnsi" w:cs="Times New Roman"/>
          <w:sz w:val="22"/>
          <w:szCs w:val="22"/>
        </w:rPr>
        <w:t>czego Połączenia Skutecznego w międzysieciowym ruchu telekomunikacyjnym, uwzględniający każdą rozpoczętą sekundę połączenia, mierzony w pełnych sekundach od momentu zgłoszenia się</w:t>
      </w:r>
      <w:r w:rsidR="008E79F4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238E532A" w14:textId="5D294AEB" w:rsidR="00650A62" w:rsidRPr="00DA2786" w:rsidRDefault="00650A62" w:rsidP="002D637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DA2786">
        <w:rPr>
          <w:rFonts w:asciiTheme="majorHAnsi" w:hAnsiTheme="majorHAnsi" w:cs="Times"/>
          <w:b/>
          <w:sz w:val="22"/>
          <w:szCs w:val="22"/>
        </w:rPr>
        <w:t xml:space="preserve">Siła wyższa – </w:t>
      </w:r>
      <w:r w:rsidRPr="00DA2786">
        <w:rPr>
          <w:rFonts w:asciiTheme="majorHAnsi" w:hAnsiTheme="majorHAnsi" w:cs="Times"/>
          <w:sz w:val="22"/>
          <w:szCs w:val="22"/>
        </w:rPr>
        <w:t xml:space="preserve">nieprzewidziane wydarzenia zewnętrzne o charakterze nadzwyczajnym, które wystąpią </w:t>
      </w:r>
      <w:r w:rsidR="002D637A" w:rsidRPr="00DA2786">
        <w:rPr>
          <w:rFonts w:asciiTheme="majorHAnsi" w:hAnsiTheme="majorHAnsi" w:cs="Times"/>
          <w:sz w:val="22"/>
          <w:szCs w:val="22"/>
        </w:rPr>
        <w:t xml:space="preserve"> </w:t>
      </w:r>
      <w:r w:rsidRPr="00DA2786">
        <w:rPr>
          <w:rFonts w:asciiTheme="majorHAnsi" w:hAnsiTheme="majorHAnsi" w:cs="Times"/>
          <w:sz w:val="22"/>
          <w:szCs w:val="22"/>
        </w:rPr>
        <w:t>niezależnie od woli Stron</w:t>
      </w:r>
      <w:r w:rsidR="00CE3819" w:rsidRPr="00DA2786">
        <w:rPr>
          <w:rFonts w:asciiTheme="majorHAnsi" w:hAnsiTheme="majorHAnsi" w:cs="Times"/>
          <w:sz w:val="22"/>
          <w:szCs w:val="22"/>
        </w:rPr>
        <w:t>,</w:t>
      </w:r>
      <w:r w:rsidRPr="00DA2786">
        <w:rPr>
          <w:rFonts w:asciiTheme="majorHAnsi" w:hAnsiTheme="majorHAnsi" w:cs="Times"/>
          <w:sz w:val="22"/>
          <w:szCs w:val="22"/>
        </w:rPr>
        <w:t xml:space="preserve"> a którym Strona nie mogła zapobiec przy zachowaniu należytej staranności, udaremniające całkowicie lub częściowo w</w:t>
      </w:r>
      <w:r w:rsidR="00CA0577" w:rsidRPr="00DA2786">
        <w:rPr>
          <w:rFonts w:asciiTheme="majorHAnsi" w:hAnsiTheme="majorHAnsi" w:cs="Times"/>
          <w:sz w:val="22"/>
          <w:szCs w:val="22"/>
        </w:rPr>
        <w:t>ypełnienie zobowiązań umownych.</w:t>
      </w:r>
    </w:p>
    <w:p w14:paraId="7846E5AF" w14:textId="289EA6D2" w:rsidR="00650A62" w:rsidRDefault="002D637A" w:rsidP="00650A6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DA2786">
        <w:rPr>
          <w:rFonts w:asciiTheme="majorHAnsi" w:hAnsiTheme="majorHAnsi" w:cs="Times"/>
          <w:b/>
          <w:sz w:val="22"/>
          <w:szCs w:val="22"/>
        </w:rPr>
        <w:t>Sieć t</w:t>
      </w:r>
      <w:r w:rsidR="00650A62" w:rsidRPr="00DA2786">
        <w:rPr>
          <w:rFonts w:asciiTheme="majorHAnsi" w:hAnsiTheme="majorHAnsi" w:cs="Times"/>
          <w:b/>
          <w:sz w:val="22"/>
          <w:szCs w:val="22"/>
        </w:rPr>
        <w:t xml:space="preserve">elekomunikacyjna – </w:t>
      </w:r>
      <w:r w:rsidR="00DA2786" w:rsidRPr="00DA2786">
        <w:rPr>
          <w:rFonts w:asciiTheme="majorHAnsi" w:hAnsiTheme="majorHAnsi" w:cs="Times"/>
          <w:sz w:val="22"/>
          <w:szCs w:val="22"/>
        </w:rPr>
        <w:t>publiczna</w:t>
      </w:r>
      <w:r w:rsidR="00DA2786" w:rsidRPr="00DA2786">
        <w:rPr>
          <w:rFonts w:asciiTheme="majorHAnsi" w:hAnsiTheme="majorHAnsi" w:cs="Times"/>
          <w:b/>
          <w:sz w:val="22"/>
          <w:szCs w:val="22"/>
        </w:rPr>
        <w:t xml:space="preserve"> </w:t>
      </w:r>
      <w:r w:rsidR="00650A62" w:rsidRPr="00DA2786">
        <w:rPr>
          <w:rFonts w:asciiTheme="majorHAnsi" w:hAnsiTheme="majorHAnsi" w:cs="Times"/>
          <w:sz w:val="22"/>
          <w:szCs w:val="22"/>
        </w:rPr>
        <w:t>sieć telekomunikacyjna w rozumieniu Ustawy z dnia 16 lipca 2004r. Prawo telekomunikacyjne</w:t>
      </w:r>
      <w:r w:rsidR="0086424C" w:rsidRPr="00DA2786">
        <w:rPr>
          <w:rFonts w:asciiTheme="majorHAnsi" w:hAnsiTheme="majorHAnsi" w:cs="Times"/>
          <w:sz w:val="22"/>
          <w:szCs w:val="22"/>
        </w:rPr>
        <w:t xml:space="preserve"> w technologii FTTH</w:t>
      </w:r>
      <w:r w:rsidR="00DA2786" w:rsidRPr="00DA2786">
        <w:rPr>
          <w:rFonts w:asciiTheme="majorHAnsi" w:hAnsiTheme="majorHAnsi" w:cs="Times"/>
          <w:sz w:val="22"/>
          <w:szCs w:val="22"/>
        </w:rPr>
        <w:t xml:space="preserve"> lub innej</w:t>
      </w:r>
      <w:r w:rsidR="00CA0577" w:rsidRPr="00DA2786">
        <w:rPr>
          <w:rFonts w:asciiTheme="majorHAnsi" w:hAnsiTheme="majorHAnsi" w:cs="Times"/>
          <w:sz w:val="22"/>
          <w:szCs w:val="22"/>
        </w:rPr>
        <w:t>.</w:t>
      </w:r>
    </w:p>
    <w:p w14:paraId="126226CA" w14:textId="0963FB92" w:rsidR="00DA2786" w:rsidRPr="00DA2786" w:rsidRDefault="00DA2786" w:rsidP="00DA278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b/>
          <w:sz w:val="22"/>
          <w:szCs w:val="22"/>
        </w:rPr>
      </w:pPr>
      <w:r w:rsidRPr="00DA2786">
        <w:rPr>
          <w:rFonts w:asciiTheme="majorHAnsi" w:hAnsiTheme="majorHAnsi" w:cs="Times"/>
          <w:b/>
          <w:sz w:val="22"/>
          <w:szCs w:val="22"/>
        </w:rPr>
        <w:t xml:space="preserve">Sztuczny Ruch – </w:t>
      </w:r>
      <w:r w:rsidRPr="00DA2786">
        <w:rPr>
          <w:rFonts w:asciiTheme="majorHAnsi" w:hAnsiTheme="majorHAnsi" w:cs="Times"/>
          <w:sz w:val="22"/>
          <w:szCs w:val="22"/>
        </w:rPr>
        <w:t>ruch telekomunikacyjny, wprowadzany przez Stronę do sieci telekomunikacyjnej drugiej Strony,</w:t>
      </w:r>
      <w:r>
        <w:rPr>
          <w:rFonts w:asciiTheme="majorHAnsi" w:hAnsiTheme="majorHAnsi" w:cs="Times"/>
          <w:sz w:val="22"/>
          <w:szCs w:val="22"/>
        </w:rPr>
        <w:t xml:space="preserve"> z wykorzystaniem np. urządzeń lub oprogramowania mogącego</w:t>
      </w:r>
      <w:r w:rsidRPr="00DA2786">
        <w:rPr>
          <w:rFonts w:asciiTheme="majorHAnsi" w:hAnsiTheme="majorHAnsi" w:cs="Times"/>
          <w:sz w:val="22"/>
          <w:szCs w:val="22"/>
        </w:rPr>
        <w:t xml:space="preserve"> generować połączenia telefoniczne o założonym przez podmiot generujący ten ruch czasie trwania połączeń lub też umożliwiających automatyczne przekierowanie połączeń pod numerację umożliwiającą naliczanie opłat wyższych niż wynikałoby to z charakterystyki wywoływanych numerów, do których kierowane miałyby być takie połączenia,</w:t>
      </w:r>
      <w:r>
        <w:rPr>
          <w:rFonts w:asciiTheme="majorHAnsi" w:hAnsiTheme="majorHAnsi" w:cs="Times"/>
          <w:sz w:val="22"/>
          <w:szCs w:val="22"/>
        </w:rPr>
        <w:t xml:space="preserve"> lub</w:t>
      </w:r>
      <w:r w:rsidRPr="00DA2786">
        <w:rPr>
          <w:rFonts w:asciiTheme="majorHAnsi" w:hAnsiTheme="majorHAnsi" w:cs="Times"/>
          <w:sz w:val="22"/>
          <w:szCs w:val="22"/>
        </w:rPr>
        <w:t xml:space="preserve"> umożliwiający uzyskanie korzyści majątkowych przez podmiot generujący lub też narażający na straty podmiot, z wykorzystaniem sieci którego tranzytowane bądź zakańczane miałyby być takie połączenia</w:t>
      </w:r>
      <w:r>
        <w:rPr>
          <w:rFonts w:asciiTheme="majorHAnsi" w:hAnsiTheme="majorHAnsi" w:cs="Times"/>
          <w:sz w:val="22"/>
          <w:szCs w:val="22"/>
        </w:rPr>
        <w:t>.</w:t>
      </w:r>
    </w:p>
    <w:p w14:paraId="4E02FFA7" w14:textId="6FD03DDF" w:rsidR="00650A62" w:rsidRPr="00DA2786" w:rsidRDefault="00650A62" w:rsidP="00650A6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b/>
          <w:sz w:val="22"/>
          <w:szCs w:val="22"/>
        </w:rPr>
      </w:pPr>
      <w:r w:rsidRPr="00DA2786">
        <w:rPr>
          <w:rFonts w:asciiTheme="majorHAnsi" w:hAnsiTheme="majorHAnsi" w:cs="Times"/>
          <w:b/>
          <w:sz w:val="22"/>
          <w:szCs w:val="22"/>
        </w:rPr>
        <w:t xml:space="preserve">Urządzenie – </w:t>
      </w:r>
      <w:r w:rsidRPr="00DA2786">
        <w:rPr>
          <w:rFonts w:asciiTheme="majorHAnsi" w:hAnsiTheme="majorHAnsi" w:cs="Times"/>
          <w:sz w:val="22"/>
          <w:szCs w:val="22"/>
        </w:rPr>
        <w:t>aktywne urządzenie telekomun</w:t>
      </w:r>
      <w:r w:rsidR="00247230" w:rsidRPr="00DA2786">
        <w:rPr>
          <w:rFonts w:asciiTheme="majorHAnsi" w:hAnsiTheme="majorHAnsi" w:cs="Times"/>
          <w:sz w:val="22"/>
          <w:szCs w:val="22"/>
        </w:rPr>
        <w:t>ikacyjne wykorzystywane przez Strony</w:t>
      </w:r>
      <w:r w:rsidRPr="00DA2786">
        <w:rPr>
          <w:rFonts w:asciiTheme="majorHAnsi" w:hAnsiTheme="majorHAnsi" w:cs="Times"/>
          <w:sz w:val="22"/>
          <w:szCs w:val="22"/>
        </w:rPr>
        <w:t xml:space="preserve"> do realizacji Usługi</w:t>
      </w:r>
      <w:r w:rsidR="00CA0577" w:rsidRPr="00DA2786">
        <w:rPr>
          <w:rFonts w:asciiTheme="majorHAnsi" w:hAnsiTheme="majorHAnsi" w:cs="Times"/>
          <w:sz w:val="22"/>
          <w:szCs w:val="22"/>
        </w:rPr>
        <w:t>.</w:t>
      </w:r>
    </w:p>
    <w:p w14:paraId="727F94E0" w14:textId="06C62B32" w:rsidR="00650A62" w:rsidRDefault="00650A62" w:rsidP="00650A6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  <w:r w:rsidRPr="00931FD9">
        <w:rPr>
          <w:rFonts w:asciiTheme="majorHAnsi" w:hAnsiTheme="majorHAnsi" w:cs="Times"/>
          <w:b/>
          <w:sz w:val="22"/>
          <w:szCs w:val="22"/>
        </w:rPr>
        <w:t>Ustawa</w:t>
      </w:r>
      <w:r w:rsidRPr="00931FD9">
        <w:rPr>
          <w:rFonts w:asciiTheme="majorHAnsi" w:hAnsiTheme="majorHAnsi" w:cs="Times"/>
          <w:sz w:val="22"/>
          <w:szCs w:val="22"/>
        </w:rPr>
        <w:t xml:space="preserve"> </w:t>
      </w:r>
      <w:r w:rsidRPr="00931FD9">
        <w:rPr>
          <w:rFonts w:asciiTheme="majorHAnsi" w:hAnsiTheme="majorHAnsi" w:cs="Calibri"/>
          <w:sz w:val="22"/>
          <w:szCs w:val="22"/>
        </w:rPr>
        <w:t xml:space="preserve">– ustawa z dnia 16 lipca 2004 r. – Prawo telekomunikacyjne (tj. Dz. U. z 2014 r. poz. 243 z </w:t>
      </w:r>
      <w:proofErr w:type="spellStart"/>
      <w:r w:rsidRPr="00931FD9">
        <w:rPr>
          <w:rFonts w:asciiTheme="majorHAnsi" w:hAnsiTheme="majorHAnsi" w:cs="Calibri"/>
          <w:sz w:val="22"/>
          <w:szCs w:val="22"/>
        </w:rPr>
        <w:t>późn</w:t>
      </w:r>
      <w:proofErr w:type="spellEnd"/>
      <w:r w:rsidRPr="00931FD9">
        <w:rPr>
          <w:rFonts w:asciiTheme="majorHAnsi" w:hAnsiTheme="majorHAnsi" w:cs="Calibri"/>
          <w:sz w:val="22"/>
          <w:szCs w:val="22"/>
        </w:rPr>
        <w:t>. zm.)</w:t>
      </w:r>
      <w:r w:rsidR="00CA0577" w:rsidRPr="00931FD9">
        <w:rPr>
          <w:rFonts w:asciiTheme="majorHAnsi" w:hAnsiTheme="majorHAnsi" w:cs="Calibri"/>
          <w:sz w:val="22"/>
          <w:szCs w:val="22"/>
        </w:rPr>
        <w:t>.</w:t>
      </w:r>
    </w:p>
    <w:p w14:paraId="7AF74F2D" w14:textId="2C88E0E0" w:rsidR="00F21148" w:rsidRPr="00F21148" w:rsidRDefault="00F21148" w:rsidP="00F21148">
      <w:pPr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F21148">
        <w:rPr>
          <w:rFonts w:asciiTheme="majorHAnsi" w:eastAsia="Times New Roman" w:hAnsiTheme="majorHAnsi" w:cs="Times New Roman"/>
          <w:b/>
          <w:sz w:val="22"/>
          <w:szCs w:val="22"/>
        </w:rPr>
        <w:t xml:space="preserve">Zakończenie </w:t>
      </w:r>
      <w:r>
        <w:rPr>
          <w:rFonts w:asciiTheme="majorHAnsi" w:eastAsia="Times New Roman" w:hAnsiTheme="majorHAnsi" w:cs="Times New Roman"/>
          <w:b/>
          <w:sz w:val="22"/>
          <w:szCs w:val="22"/>
        </w:rPr>
        <w:t>połączenia między</w:t>
      </w:r>
      <w:r w:rsidRPr="00F21148">
        <w:rPr>
          <w:rFonts w:asciiTheme="majorHAnsi" w:eastAsia="Times New Roman" w:hAnsiTheme="majorHAnsi" w:cs="Times New Roman"/>
          <w:b/>
          <w:sz w:val="22"/>
          <w:szCs w:val="22"/>
        </w:rPr>
        <w:t>sieci</w:t>
      </w:r>
      <w:r>
        <w:rPr>
          <w:rFonts w:asciiTheme="majorHAnsi" w:eastAsia="Times New Roman" w:hAnsiTheme="majorHAnsi" w:cs="Times New Roman"/>
          <w:b/>
          <w:sz w:val="22"/>
          <w:szCs w:val="22"/>
        </w:rPr>
        <w:t>owego</w:t>
      </w:r>
      <w:r w:rsidRPr="00F21148">
        <w:rPr>
          <w:rFonts w:asciiTheme="majorHAnsi" w:eastAsia="Times New Roman" w:hAnsiTheme="majorHAnsi" w:cs="Times New Roman"/>
          <w:sz w:val="22"/>
          <w:szCs w:val="22"/>
        </w:rPr>
        <w:t xml:space="preserve"> –</w:t>
      </w:r>
      <w:r w:rsidR="008E79F4">
        <w:rPr>
          <w:rFonts w:asciiTheme="majorHAnsi" w:eastAsia="Times New Roman" w:hAnsiTheme="majorHAnsi" w:cs="Times New Roman"/>
          <w:sz w:val="22"/>
          <w:szCs w:val="22"/>
        </w:rPr>
        <w:t xml:space="preserve"> odcinek Połączenia międzysieciowego od FPSS do Abonenta Udostępniającego lub Abonenta Przedsiębiorcy telekomunikacyjnego</w:t>
      </w:r>
    </w:p>
    <w:p w14:paraId="11C589AC" w14:textId="77777777" w:rsidR="00F21148" w:rsidRDefault="00F21148" w:rsidP="00650A6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14:paraId="46DA8C64" w14:textId="77777777" w:rsidR="00650A62" w:rsidRPr="00931FD9" w:rsidRDefault="00650A62" w:rsidP="008548FF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  <w:szCs w:val="22"/>
        </w:rPr>
      </w:pPr>
    </w:p>
    <w:p w14:paraId="64EE6BFB" w14:textId="0BAAAE9C" w:rsidR="000C0C8B" w:rsidRDefault="00650A62" w:rsidP="000C0C8B">
      <w:pPr>
        <w:widowControl w:val="0"/>
        <w:autoSpaceDE w:val="0"/>
        <w:autoSpaceDN w:val="0"/>
        <w:adjustRightInd w:val="0"/>
        <w:ind w:left="360"/>
        <w:jc w:val="center"/>
        <w:rPr>
          <w:rFonts w:asciiTheme="majorHAnsi" w:hAnsiTheme="majorHAnsi" w:cs="Times"/>
          <w:b/>
          <w:sz w:val="22"/>
          <w:szCs w:val="22"/>
        </w:rPr>
      </w:pPr>
      <w:r w:rsidRPr="00931FD9">
        <w:rPr>
          <w:rFonts w:asciiTheme="majorHAnsi" w:hAnsiTheme="majorHAnsi" w:cs="Times"/>
          <w:b/>
          <w:sz w:val="22"/>
          <w:szCs w:val="22"/>
        </w:rPr>
        <w:t>§ 2</w:t>
      </w:r>
      <w:r w:rsidR="008548FF" w:rsidRPr="00931FD9">
        <w:rPr>
          <w:rFonts w:asciiTheme="majorHAnsi" w:hAnsiTheme="majorHAnsi" w:cs="Times"/>
          <w:b/>
          <w:sz w:val="22"/>
          <w:szCs w:val="22"/>
        </w:rPr>
        <w:t xml:space="preserve">. </w:t>
      </w:r>
      <w:r w:rsidR="000C0C8B" w:rsidRPr="00931FD9">
        <w:rPr>
          <w:rFonts w:asciiTheme="majorHAnsi" w:hAnsiTheme="majorHAnsi" w:cs="Times"/>
          <w:b/>
          <w:sz w:val="22"/>
          <w:szCs w:val="22"/>
        </w:rPr>
        <w:t>Przedmiot Umowy</w:t>
      </w:r>
    </w:p>
    <w:p w14:paraId="60CE61CB" w14:textId="77777777" w:rsidR="006D2942" w:rsidRPr="00931FD9" w:rsidRDefault="006D2942" w:rsidP="000C0C8B">
      <w:pPr>
        <w:widowControl w:val="0"/>
        <w:autoSpaceDE w:val="0"/>
        <w:autoSpaceDN w:val="0"/>
        <w:adjustRightInd w:val="0"/>
        <w:ind w:left="360"/>
        <w:jc w:val="center"/>
        <w:rPr>
          <w:rFonts w:asciiTheme="majorHAnsi" w:hAnsiTheme="majorHAnsi" w:cs="Times"/>
          <w:b/>
          <w:sz w:val="22"/>
          <w:szCs w:val="22"/>
        </w:rPr>
      </w:pPr>
    </w:p>
    <w:p w14:paraId="0D68C412" w14:textId="03D8E454" w:rsidR="008E79F4" w:rsidRPr="008E79F4" w:rsidRDefault="008E79F4" w:rsidP="008E79F4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Przedmiotem umowy </w:t>
      </w:r>
      <w:r w:rsidRPr="008E79F4">
        <w:rPr>
          <w:rFonts w:asciiTheme="majorHAnsi" w:hAnsiTheme="majorHAnsi"/>
          <w:sz w:val="22"/>
          <w:szCs w:val="22"/>
        </w:rPr>
        <w:t xml:space="preserve">jest współpraca Stron w zakresie </w:t>
      </w:r>
      <w:r w:rsidRPr="008E79F4">
        <w:rPr>
          <w:rFonts w:ascii="Calibri" w:hAnsi="Calibri"/>
          <w:sz w:val="22"/>
          <w:szCs w:val="22"/>
        </w:rPr>
        <w:t>zak</w:t>
      </w:r>
      <w:r w:rsidR="00AB74CB">
        <w:rPr>
          <w:rFonts w:ascii="Calibri" w:hAnsi="Calibri"/>
          <w:sz w:val="22"/>
          <w:szCs w:val="22"/>
        </w:rPr>
        <w:t>ańczania połączeń w publicznej S</w:t>
      </w:r>
      <w:r w:rsidRPr="008E79F4">
        <w:rPr>
          <w:rFonts w:ascii="Calibri" w:hAnsi="Calibri"/>
          <w:sz w:val="22"/>
          <w:szCs w:val="22"/>
        </w:rPr>
        <w:t>ieci telefonicznej w stałej lokalizacji.</w:t>
      </w:r>
      <w:r>
        <w:rPr>
          <w:rFonts w:ascii="Calibri" w:hAnsi="Calibri"/>
          <w:sz w:val="22"/>
          <w:szCs w:val="22"/>
        </w:rPr>
        <w:t xml:space="preserve"> W tym celu </w:t>
      </w:r>
      <w:r>
        <w:rPr>
          <w:rFonts w:asciiTheme="majorHAnsi" w:hAnsiTheme="majorHAnsi"/>
          <w:sz w:val="22"/>
          <w:szCs w:val="22"/>
        </w:rPr>
        <w:t>Strony zapewniają i określają niniejszym</w:t>
      </w:r>
      <w:r w:rsidRPr="008E79F4">
        <w:rPr>
          <w:rFonts w:asciiTheme="majorHAnsi" w:hAnsiTheme="majorHAnsi"/>
          <w:sz w:val="22"/>
          <w:szCs w:val="22"/>
        </w:rPr>
        <w:t xml:space="preserve"> warunki przyjęcia i kierowania ruchu telekomunikacyjnego przychodzącego</w:t>
      </w:r>
      <w:r>
        <w:rPr>
          <w:rFonts w:asciiTheme="majorHAnsi" w:hAnsiTheme="majorHAnsi"/>
          <w:sz w:val="22"/>
          <w:szCs w:val="22"/>
        </w:rPr>
        <w:t xml:space="preserve"> </w:t>
      </w:r>
      <w:r w:rsidR="00AB74CB">
        <w:rPr>
          <w:rFonts w:asciiTheme="majorHAnsi" w:hAnsiTheme="majorHAnsi"/>
          <w:sz w:val="22"/>
          <w:szCs w:val="22"/>
        </w:rPr>
        <w:t>z S</w:t>
      </w:r>
      <w:r w:rsidRPr="008E79F4">
        <w:rPr>
          <w:rFonts w:asciiTheme="majorHAnsi" w:hAnsiTheme="majorHAnsi"/>
          <w:sz w:val="22"/>
          <w:szCs w:val="22"/>
        </w:rPr>
        <w:t>ieci drugiej Strony.</w:t>
      </w:r>
    </w:p>
    <w:p w14:paraId="1D93E0DD" w14:textId="43A5FDE5" w:rsidR="00900A06" w:rsidRPr="00900A06" w:rsidRDefault="00900A06" w:rsidP="00900A06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900A06">
        <w:rPr>
          <w:rFonts w:ascii="Calibri" w:hAnsi="Calibri"/>
          <w:sz w:val="22"/>
          <w:szCs w:val="22"/>
        </w:rPr>
        <w:t>Udostępniający zobowiązuje się świadczyć na rzecz Przedsiębiorcy telekomunikacyjnego zakończenie połączenia w sieci Udostępniającego, a Przedsiębiorca telekomunikacyjny zobowiązuje się świadczyć na rzecz Udostępniającego zakończenie połączenia w sieci Przedsiębiorcy telekomunikacyjnego</w:t>
      </w:r>
      <w:r>
        <w:rPr>
          <w:rFonts w:ascii="Calibri" w:hAnsi="Calibri"/>
          <w:sz w:val="22"/>
          <w:szCs w:val="22"/>
        </w:rPr>
        <w:t>.</w:t>
      </w:r>
      <w:r w:rsidR="00CE3819">
        <w:rPr>
          <w:rFonts w:ascii="Calibri" w:hAnsi="Calibri"/>
          <w:sz w:val="22"/>
          <w:szCs w:val="22"/>
        </w:rPr>
        <w:t xml:space="preserve"> Poł</w:t>
      </w:r>
      <w:r w:rsidR="00AB74CB">
        <w:rPr>
          <w:rFonts w:ascii="Calibri" w:hAnsi="Calibri"/>
          <w:sz w:val="22"/>
          <w:szCs w:val="22"/>
        </w:rPr>
        <w:t>ączenie sieci nastąpi w trybie K</w:t>
      </w:r>
      <w:r w:rsidR="00CE3819">
        <w:rPr>
          <w:rFonts w:ascii="Calibri" w:hAnsi="Calibri"/>
          <w:sz w:val="22"/>
          <w:szCs w:val="22"/>
        </w:rPr>
        <w:t>olokacji</w:t>
      </w:r>
      <w:r w:rsidR="008E79F4">
        <w:rPr>
          <w:rFonts w:ascii="Calibri" w:hAnsi="Calibri"/>
          <w:sz w:val="22"/>
          <w:szCs w:val="22"/>
        </w:rPr>
        <w:t>, chyba że Strony postanowią odmiennie</w:t>
      </w:r>
      <w:r w:rsidR="00AB74CB">
        <w:rPr>
          <w:rFonts w:ascii="Calibri" w:hAnsi="Calibri"/>
          <w:sz w:val="22"/>
          <w:szCs w:val="22"/>
        </w:rPr>
        <w:t xml:space="preserve"> w specyfikacji technicznej stanowiącej załącznik nr 1 do Umowy.</w:t>
      </w:r>
    </w:p>
    <w:p w14:paraId="55B6C71A" w14:textId="77777777" w:rsidR="00AB74CB" w:rsidRPr="00AB74CB" w:rsidRDefault="00AB74CB" w:rsidP="00AB74CB">
      <w:pPr>
        <w:pStyle w:val="Akapitzlist"/>
        <w:ind w:left="284"/>
        <w:jc w:val="both"/>
        <w:rPr>
          <w:rFonts w:asciiTheme="majorHAnsi" w:hAnsiTheme="majorHAnsi"/>
          <w:sz w:val="22"/>
          <w:szCs w:val="22"/>
        </w:rPr>
      </w:pPr>
    </w:p>
    <w:p w14:paraId="49AC3F95" w14:textId="6CC0D472" w:rsidR="00CC63B4" w:rsidRDefault="00650A62" w:rsidP="00650A62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931FD9">
        <w:rPr>
          <w:rFonts w:asciiTheme="majorHAnsi" w:hAnsiTheme="majorHAnsi"/>
          <w:b/>
          <w:sz w:val="22"/>
          <w:szCs w:val="22"/>
        </w:rPr>
        <w:t>§ 3</w:t>
      </w:r>
      <w:r w:rsidR="00C60D41" w:rsidRPr="00931FD9">
        <w:rPr>
          <w:rFonts w:asciiTheme="majorHAnsi" w:hAnsiTheme="majorHAnsi"/>
          <w:b/>
          <w:sz w:val="22"/>
          <w:szCs w:val="22"/>
        </w:rPr>
        <w:t>. Oświadczenia stron</w:t>
      </w:r>
    </w:p>
    <w:p w14:paraId="7489AD68" w14:textId="77777777" w:rsidR="006D2942" w:rsidRPr="00931FD9" w:rsidRDefault="006D2942" w:rsidP="00650A62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</w:p>
    <w:p w14:paraId="71D6C20C" w14:textId="77777777" w:rsidR="00210C7B" w:rsidRPr="00931FD9" w:rsidRDefault="00654A5D" w:rsidP="005D57A0">
      <w:pPr>
        <w:widowControl w:val="0"/>
        <w:numPr>
          <w:ilvl w:val="0"/>
          <w:numId w:val="2"/>
        </w:numPr>
        <w:tabs>
          <w:tab w:val="left" w:pos="220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Przedsiębiorca telekomunikacyjny oświadcza, że</w:t>
      </w:r>
      <w:r w:rsidR="00210C7B" w:rsidRPr="00931FD9">
        <w:rPr>
          <w:rFonts w:asciiTheme="majorHAnsi" w:hAnsiTheme="majorHAnsi" w:cs="Times"/>
          <w:sz w:val="22"/>
          <w:szCs w:val="22"/>
        </w:rPr>
        <w:t>:</w:t>
      </w:r>
    </w:p>
    <w:p w14:paraId="30DBEB1E" w14:textId="712E4B3C" w:rsidR="00210C7B" w:rsidRPr="00931FD9" w:rsidRDefault="00210C7B" w:rsidP="00FB7E47">
      <w:pPr>
        <w:pStyle w:val="Akapitzlist"/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ind w:left="567" w:hanging="283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 xml:space="preserve">prowadzi </w:t>
      </w:r>
      <w:r w:rsidR="00903D18" w:rsidRPr="00931FD9">
        <w:rPr>
          <w:rFonts w:asciiTheme="majorHAnsi" w:hAnsiTheme="majorHAnsi" w:cs="Times"/>
          <w:sz w:val="22"/>
          <w:szCs w:val="22"/>
        </w:rPr>
        <w:t>działalność</w:t>
      </w:r>
      <w:r w:rsidRPr="00931FD9">
        <w:rPr>
          <w:rFonts w:asciiTheme="majorHAnsi" w:hAnsiTheme="majorHAnsi" w:cs="Times"/>
          <w:sz w:val="22"/>
          <w:szCs w:val="22"/>
        </w:rPr>
        <w:t xml:space="preserve">́ telekomunikacyjną na podstawie przepisów Ustawy i uzyskał wpis do rejestru </w:t>
      </w:r>
      <w:r w:rsidR="00903D18" w:rsidRPr="00931FD9">
        <w:rPr>
          <w:rFonts w:asciiTheme="majorHAnsi" w:hAnsiTheme="majorHAnsi" w:cs="Times"/>
          <w:sz w:val="22"/>
          <w:szCs w:val="22"/>
        </w:rPr>
        <w:lastRenderedPageBreak/>
        <w:t>przedsiębiorców</w:t>
      </w:r>
      <w:r w:rsidRPr="00931FD9">
        <w:rPr>
          <w:rFonts w:asciiTheme="majorHAnsi" w:hAnsiTheme="majorHAnsi" w:cs="Times"/>
          <w:sz w:val="22"/>
          <w:szCs w:val="22"/>
        </w:rPr>
        <w:t xml:space="preserve"> telekomunikacyjnych prowadzonego przez Prezesa </w:t>
      </w:r>
      <w:r w:rsidR="00903D18" w:rsidRPr="00931FD9">
        <w:rPr>
          <w:rFonts w:asciiTheme="majorHAnsi" w:hAnsiTheme="majorHAnsi" w:cs="Times"/>
          <w:sz w:val="22"/>
          <w:szCs w:val="22"/>
        </w:rPr>
        <w:t>Urzędu</w:t>
      </w:r>
      <w:r w:rsidRPr="00931FD9">
        <w:rPr>
          <w:rFonts w:asciiTheme="majorHAnsi" w:hAnsiTheme="majorHAnsi" w:cs="Times"/>
          <w:sz w:val="22"/>
          <w:szCs w:val="22"/>
        </w:rPr>
        <w:t xml:space="preserve"> Komunikacji Elektronicznej pod numerem </w:t>
      </w:r>
      <w:r w:rsidR="003403F3" w:rsidRPr="00931FD9">
        <w:rPr>
          <w:rFonts w:asciiTheme="majorHAnsi" w:hAnsiTheme="majorHAnsi" w:cs="Times"/>
          <w:sz w:val="22"/>
          <w:szCs w:val="22"/>
        </w:rPr>
        <w:t>________</w:t>
      </w:r>
      <w:r w:rsidR="00261FCD" w:rsidRPr="00931FD9">
        <w:rPr>
          <w:rFonts w:asciiTheme="majorHAnsi" w:hAnsiTheme="majorHAnsi" w:cs="Times"/>
          <w:sz w:val="22"/>
          <w:szCs w:val="22"/>
        </w:rPr>
        <w:t>,</w:t>
      </w:r>
    </w:p>
    <w:p w14:paraId="121468C1" w14:textId="1687F6F2" w:rsidR="00210C7B" w:rsidRPr="00931FD9" w:rsidRDefault="00210C7B" w:rsidP="00FB7E47">
      <w:pPr>
        <w:pStyle w:val="Akapitzlist"/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ind w:left="567" w:hanging="283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 xml:space="preserve">sytuacja prawna Przedsiębiorcy telekomunikacyjnego stwierdzona aktualnym odpisem z </w:t>
      </w:r>
      <w:r w:rsidR="00903D18" w:rsidRPr="00931FD9">
        <w:rPr>
          <w:rFonts w:asciiTheme="majorHAnsi" w:hAnsiTheme="majorHAnsi" w:cs="Times"/>
          <w:sz w:val="22"/>
          <w:szCs w:val="22"/>
        </w:rPr>
        <w:t>właściwego</w:t>
      </w:r>
      <w:r w:rsidRPr="00931FD9">
        <w:rPr>
          <w:rFonts w:asciiTheme="majorHAnsi" w:hAnsiTheme="majorHAnsi" w:cs="Times"/>
          <w:sz w:val="22"/>
          <w:szCs w:val="22"/>
        </w:rPr>
        <w:t xml:space="preserve"> rejestru </w:t>
      </w:r>
      <w:r w:rsidR="00903D18" w:rsidRPr="00931FD9">
        <w:rPr>
          <w:rFonts w:asciiTheme="majorHAnsi" w:hAnsiTheme="majorHAnsi" w:cs="Times"/>
          <w:sz w:val="22"/>
          <w:szCs w:val="22"/>
        </w:rPr>
        <w:t>przedsiębiorców</w:t>
      </w:r>
      <w:r w:rsidRPr="00931FD9">
        <w:rPr>
          <w:rFonts w:asciiTheme="majorHAnsi" w:hAnsiTheme="majorHAnsi" w:cs="Times"/>
          <w:sz w:val="22"/>
          <w:szCs w:val="22"/>
        </w:rPr>
        <w:t xml:space="preserve"> od chwili jego wydania do chwili obecnej nie zmieniła </w:t>
      </w:r>
      <w:r w:rsidR="00903D18" w:rsidRPr="00931FD9">
        <w:rPr>
          <w:rFonts w:asciiTheme="majorHAnsi" w:hAnsiTheme="majorHAnsi" w:cs="Times"/>
          <w:sz w:val="22"/>
          <w:szCs w:val="22"/>
        </w:rPr>
        <w:t>się</w:t>
      </w:r>
      <w:r w:rsidRPr="00931FD9">
        <w:rPr>
          <w:rFonts w:asciiTheme="majorHAnsi" w:hAnsiTheme="majorHAnsi" w:cs="Times"/>
          <w:sz w:val="22"/>
          <w:szCs w:val="22"/>
        </w:rPr>
        <w:t xml:space="preserve">̨ oraz nie zostały  </w:t>
      </w:r>
      <w:r w:rsidR="00903D18" w:rsidRPr="00931FD9">
        <w:rPr>
          <w:rFonts w:asciiTheme="majorHAnsi" w:hAnsiTheme="majorHAnsi" w:cs="Times"/>
          <w:sz w:val="22"/>
          <w:szCs w:val="22"/>
        </w:rPr>
        <w:t>podjęte</w:t>
      </w:r>
      <w:r w:rsidRPr="00931FD9">
        <w:rPr>
          <w:rFonts w:asciiTheme="majorHAnsi" w:hAnsiTheme="majorHAnsi" w:cs="Times"/>
          <w:sz w:val="22"/>
          <w:szCs w:val="22"/>
        </w:rPr>
        <w:t xml:space="preserve"> żadne </w:t>
      </w:r>
      <w:r w:rsidR="00903D18" w:rsidRPr="00931FD9">
        <w:rPr>
          <w:rFonts w:asciiTheme="majorHAnsi" w:hAnsiTheme="majorHAnsi" w:cs="Times"/>
          <w:sz w:val="22"/>
          <w:szCs w:val="22"/>
        </w:rPr>
        <w:t>czynności</w:t>
      </w:r>
      <w:r w:rsidRPr="00931FD9">
        <w:rPr>
          <w:rFonts w:asciiTheme="majorHAnsi" w:hAnsiTheme="majorHAnsi" w:cs="Times"/>
          <w:sz w:val="22"/>
          <w:szCs w:val="22"/>
        </w:rPr>
        <w:t xml:space="preserve"> </w:t>
      </w:r>
      <w:r w:rsidR="00903D18" w:rsidRPr="00931FD9">
        <w:rPr>
          <w:rFonts w:asciiTheme="majorHAnsi" w:hAnsiTheme="majorHAnsi" w:cs="Times"/>
          <w:sz w:val="22"/>
          <w:szCs w:val="22"/>
        </w:rPr>
        <w:t>mające</w:t>
      </w:r>
      <w:r w:rsidRPr="00931FD9">
        <w:rPr>
          <w:rFonts w:asciiTheme="majorHAnsi" w:hAnsiTheme="majorHAnsi" w:cs="Times"/>
          <w:sz w:val="22"/>
          <w:szCs w:val="22"/>
        </w:rPr>
        <w:t xml:space="preserve"> na celu </w:t>
      </w:r>
      <w:r w:rsidR="00903D18" w:rsidRPr="00931FD9">
        <w:rPr>
          <w:rFonts w:asciiTheme="majorHAnsi" w:hAnsiTheme="majorHAnsi" w:cs="Times"/>
          <w:sz w:val="22"/>
          <w:szCs w:val="22"/>
        </w:rPr>
        <w:t>zmianę</w:t>
      </w:r>
      <w:r w:rsidRPr="00931FD9">
        <w:rPr>
          <w:rFonts w:asciiTheme="majorHAnsi" w:hAnsiTheme="majorHAnsi" w:cs="Times"/>
          <w:sz w:val="22"/>
          <w:szCs w:val="22"/>
        </w:rPr>
        <w:t xml:space="preserve">̨ tej sytuacji, w </w:t>
      </w:r>
      <w:r w:rsidR="00903D18" w:rsidRPr="00931FD9">
        <w:rPr>
          <w:rFonts w:asciiTheme="majorHAnsi" w:hAnsiTheme="majorHAnsi" w:cs="Times"/>
          <w:sz w:val="22"/>
          <w:szCs w:val="22"/>
        </w:rPr>
        <w:t>szczególności</w:t>
      </w:r>
      <w:r w:rsidRPr="00931FD9">
        <w:rPr>
          <w:rFonts w:asciiTheme="majorHAnsi" w:hAnsiTheme="majorHAnsi" w:cs="Times"/>
          <w:sz w:val="22"/>
          <w:szCs w:val="22"/>
        </w:rPr>
        <w:t xml:space="preserve"> nie zostało </w:t>
      </w:r>
      <w:r w:rsidR="00903D18" w:rsidRPr="00931FD9">
        <w:rPr>
          <w:rFonts w:asciiTheme="majorHAnsi" w:hAnsiTheme="majorHAnsi" w:cs="Times"/>
          <w:sz w:val="22"/>
          <w:szCs w:val="22"/>
        </w:rPr>
        <w:t>wszczęte</w:t>
      </w:r>
      <w:r w:rsidRPr="00931FD9">
        <w:rPr>
          <w:rFonts w:asciiTheme="majorHAnsi" w:hAnsiTheme="majorHAnsi" w:cs="Times"/>
          <w:sz w:val="22"/>
          <w:szCs w:val="22"/>
        </w:rPr>
        <w:t xml:space="preserve"> wobec Operatora </w:t>
      </w:r>
      <w:r w:rsidR="00903D18" w:rsidRPr="00931FD9">
        <w:rPr>
          <w:rFonts w:asciiTheme="majorHAnsi" w:hAnsiTheme="majorHAnsi" w:cs="Times"/>
          <w:sz w:val="22"/>
          <w:szCs w:val="22"/>
        </w:rPr>
        <w:t>postepowania</w:t>
      </w:r>
      <w:r w:rsidRPr="00931FD9">
        <w:rPr>
          <w:rFonts w:asciiTheme="majorHAnsi" w:hAnsiTheme="majorHAnsi" w:cs="Times"/>
          <w:sz w:val="22"/>
          <w:szCs w:val="22"/>
        </w:rPr>
        <w:t xml:space="preserve"> </w:t>
      </w:r>
      <w:r w:rsidR="00903D18" w:rsidRPr="00931FD9">
        <w:rPr>
          <w:rFonts w:asciiTheme="majorHAnsi" w:hAnsiTheme="majorHAnsi" w:cs="Times"/>
          <w:sz w:val="22"/>
          <w:szCs w:val="22"/>
        </w:rPr>
        <w:t>upadłościowe</w:t>
      </w:r>
      <w:r w:rsidR="00261FCD" w:rsidRPr="00931FD9">
        <w:rPr>
          <w:rFonts w:asciiTheme="majorHAnsi" w:hAnsiTheme="majorHAnsi" w:cs="Times"/>
          <w:sz w:val="22"/>
          <w:szCs w:val="22"/>
        </w:rPr>
        <w:t xml:space="preserve"> lub likwidacyjne.</w:t>
      </w:r>
    </w:p>
    <w:p w14:paraId="1A4C55C9" w14:textId="77777777" w:rsidR="00F13861" w:rsidRPr="00931FD9" w:rsidRDefault="00A74A3E" w:rsidP="005D57A0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Udostępniający oświadcza, że</w:t>
      </w:r>
      <w:r w:rsidR="00F13861" w:rsidRPr="00931FD9">
        <w:rPr>
          <w:rFonts w:asciiTheme="majorHAnsi" w:hAnsiTheme="majorHAnsi" w:cs="Times"/>
          <w:sz w:val="22"/>
          <w:szCs w:val="22"/>
        </w:rPr>
        <w:t>:</w:t>
      </w:r>
    </w:p>
    <w:p w14:paraId="58ABC2D4" w14:textId="2C2C3659" w:rsidR="00B63495" w:rsidRPr="00931FD9" w:rsidRDefault="00A74A3E" w:rsidP="00FB7E47">
      <w:pPr>
        <w:pStyle w:val="Akapitzlist"/>
        <w:widowControl w:val="0"/>
        <w:numPr>
          <w:ilvl w:val="0"/>
          <w:numId w:val="5"/>
        </w:numPr>
        <w:tabs>
          <w:tab w:val="left" w:pos="220"/>
        </w:tabs>
        <w:autoSpaceDE w:val="0"/>
        <w:autoSpaceDN w:val="0"/>
        <w:adjustRightInd w:val="0"/>
        <w:ind w:left="567" w:hanging="283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 xml:space="preserve">zostały na niego nałożone jakiekolwiek obowiązki regulacyjne, o których mowa </w:t>
      </w:r>
      <w:r w:rsidR="00F13861" w:rsidRPr="00931FD9">
        <w:rPr>
          <w:rFonts w:asciiTheme="majorHAnsi" w:hAnsiTheme="majorHAnsi" w:cs="Times"/>
          <w:sz w:val="22"/>
          <w:szCs w:val="22"/>
        </w:rPr>
        <w:t>w przepisach Ustawy</w:t>
      </w:r>
      <w:r w:rsidR="00AB74CB">
        <w:rPr>
          <w:rFonts w:asciiTheme="majorHAnsi" w:hAnsiTheme="majorHAnsi" w:cs="Times"/>
          <w:sz w:val="22"/>
          <w:szCs w:val="22"/>
        </w:rPr>
        <w:t>, na mocy decyzji Prezesa UKE nr _____________ z dnia ___________</w:t>
      </w:r>
      <w:r w:rsidR="00F13861" w:rsidRPr="00931FD9">
        <w:rPr>
          <w:rFonts w:asciiTheme="majorHAnsi" w:hAnsiTheme="majorHAnsi" w:cs="Times"/>
          <w:sz w:val="22"/>
          <w:szCs w:val="22"/>
        </w:rPr>
        <w:t>,</w:t>
      </w:r>
    </w:p>
    <w:p w14:paraId="1A15842F" w14:textId="5FBF0307" w:rsidR="00624C6C" w:rsidRPr="00931FD9" w:rsidRDefault="00F13861" w:rsidP="00FB7E47">
      <w:pPr>
        <w:pStyle w:val="Akapitzlist"/>
        <w:widowControl w:val="0"/>
        <w:numPr>
          <w:ilvl w:val="0"/>
          <w:numId w:val="5"/>
        </w:numPr>
        <w:tabs>
          <w:tab w:val="left" w:pos="220"/>
        </w:tabs>
        <w:autoSpaceDE w:val="0"/>
        <w:autoSpaceDN w:val="0"/>
        <w:adjustRightInd w:val="0"/>
        <w:ind w:left="567" w:hanging="283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 xml:space="preserve">używane przez niego </w:t>
      </w:r>
      <w:r w:rsidR="00261FCD" w:rsidRPr="00931FD9">
        <w:rPr>
          <w:rFonts w:asciiTheme="majorHAnsi" w:hAnsiTheme="majorHAnsi" w:cs="Times"/>
          <w:sz w:val="22"/>
          <w:szCs w:val="22"/>
        </w:rPr>
        <w:t>U</w:t>
      </w:r>
      <w:r w:rsidR="00903D18" w:rsidRPr="00931FD9">
        <w:rPr>
          <w:rFonts w:asciiTheme="majorHAnsi" w:hAnsiTheme="majorHAnsi" w:cs="Times"/>
          <w:sz w:val="22"/>
          <w:szCs w:val="22"/>
        </w:rPr>
        <w:t>rządzenia</w:t>
      </w:r>
      <w:r w:rsidRPr="00931FD9">
        <w:rPr>
          <w:rFonts w:asciiTheme="majorHAnsi" w:hAnsiTheme="majorHAnsi" w:cs="Times"/>
          <w:sz w:val="22"/>
          <w:szCs w:val="22"/>
        </w:rPr>
        <w:t xml:space="preserve"> </w:t>
      </w:r>
      <w:r w:rsidR="00903D18" w:rsidRPr="00931FD9">
        <w:rPr>
          <w:rFonts w:asciiTheme="majorHAnsi" w:hAnsiTheme="majorHAnsi" w:cs="Times"/>
          <w:sz w:val="22"/>
          <w:szCs w:val="22"/>
        </w:rPr>
        <w:t>spełniają</w:t>
      </w:r>
      <w:r w:rsidRPr="00931FD9">
        <w:rPr>
          <w:rFonts w:asciiTheme="majorHAnsi" w:hAnsiTheme="majorHAnsi" w:cs="Times"/>
          <w:sz w:val="22"/>
          <w:szCs w:val="22"/>
        </w:rPr>
        <w:t xml:space="preserve">̨ wszystkie normy </w:t>
      </w:r>
      <w:r w:rsidR="00903D18" w:rsidRPr="00931FD9">
        <w:rPr>
          <w:rFonts w:asciiTheme="majorHAnsi" w:hAnsiTheme="majorHAnsi" w:cs="Times"/>
          <w:sz w:val="22"/>
          <w:szCs w:val="22"/>
        </w:rPr>
        <w:t>bezpieczeństwa</w:t>
      </w:r>
      <w:r w:rsidRPr="00931FD9">
        <w:rPr>
          <w:rFonts w:asciiTheme="majorHAnsi" w:hAnsiTheme="majorHAnsi" w:cs="Times"/>
          <w:sz w:val="22"/>
          <w:szCs w:val="22"/>
        </w:rPr>
        <w:t xml:space="preserve"> i </w:t>
      </w:r>
      <w:r w:rsidR="00903D18" w:rsidRPr="00931FD9">
        <w:rPr>
          <w:rFonts w:asciiTheme="majorHAnsi" w:hAnsiTheme="majorHAnsi" w:cs="Times"/>
          <w:sz w:val="22"/>
          <w:szCs w:val="22"/>
        </w:rPr>
        <w:t>posiadają</w:t>
      </w:r>
      <w:r w:rsidRPr="00931FD9">
        <w:rPr>
          <w:rFonts w:asciiTheme="majorHAnsi" w:hAnsiTheme="majorHAnsi" w:cs="Times"/>
          <w:sz w:val="22"/>
          <w:szCs w:val="22"/>
        </w:rPr>
        <w:t>̨</w:t>
      </w:r>
      <w:r w:rsidR="003403F3" w:rsidRPr="00931FD9">
        <w:rPr>
          <w:rFonts w:asciiTheme="majorHAnsi" w:hAnsiTheme="majorHAnsi" w:cs="Times"/>
          <w:sz w:val="22"/>
          <w:szCs w:val="22"/>
        </w:rPr>
        <w:t xml:space="preserve"> stosowne certyfikaty</w:t>
      </w:r>
      <w:r w:rsidR="00624C6C" w:rsidRPr="00931FD9">
        <w:rPr>
          <w:rFonts w:asciiTheme="majorHAnsi" w:hAnsiTheme="majorHAnsi" w:cs="Times"/>
          <w:sz w:val="22"/>
          <w:szCs w:val="22"/>
        </w:rPr>
        <w:t>.</w:t>
      </w:r>
    </w:p>
    <w:p w14:paraId="0B7C39DB" w14:textId="77777777" w:rsidR="00624C6C" w:rsidRPr="00931FD9" w:rsidRDefault="00624C6C" w:rsidP="00624C6C">
      <w:pPr>
        <w:widowControl w:val="0"/>
        <w:tabs>
          <w:tab w:val="left" w:pos="220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</w:p>
    <w:p w14:paraId="37C42BE0" w14:textId="56C76368" w:rsidR="00624C6C" w:rsidRDefault="00650A62" w:rsidP="00624C6C">
      <w:pPr>
        <w:widowControl w:val="0"/>
        <w:tabs>
          <w:tab w:val="left" w:pos="220"/>
        </w:tabs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22"/>
        </w:rPr>
      </w:pPr>
      <w:r w:rsidRPr="00931FD9">
        <w:rPr>
          <w:rFonts w:asciiTheme="majorHAnsi" w:hAnsiTheme="majorHAnsi" w:cs="Times"/>
          <w:b/>
          <w:sz w:val="22"/>
          <w:szCs w:val="22"/>
        </w:rPr>
        <w:t>§ 4</w:t>
      </w:r>
      <w:r w:rsidR="00624C6C" w:rsidRPr="00931FD9">
        <w:rPr>
          <w:rFonts w:asciiTheme="majorHAnsi" w:hAnsiTheme="majorHAnsi" w:cs="Times"/>
          <w:b/>
          <w:sz w:val="22"/>
          <w:szCs w:val="22"/>
        </w:rPr>
        <w:t>. Data wejścia w życie i czas trwania Umowy</w:t>
      </w:r>
    </w:p>
    <w:p w14:paraId="7C73762E" w14:textId="77777777" w:rsidR="006D2942" w:rsidRPr="00931FD9" w:rsidRDefault="006D2942" w:rsidP="00624C6C">
      <w:pPr>
        <w:widowControl w:val="0"/>
        <w:tabs>
          <w:tab w:val="left" w:pos="220"/>
        </w:tabs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22"/>
        </w:rPr>
      </w:pPr>
    </w:p>
    <w:p w14:paraId="7F2FD53F" w14:textId="38948A9B" w:rsidR="00624C6C" w:rsidRPr="00931FD9" w:rsidRDefault="00624C6C" w:rsidP="00FB7E47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Umowa wchodzi w życie z dniem jej podpisania przez należycie umocowanych przedstawicieli Stron.</w:t>
      </w:r>
    </w:p>
    <w:p w14:paraId="3FDF8B04" w14:textId="7BBDB9F9" w:rsidR="006317AA" w:rsidRPr="006317AA" w:rsidRDefault="00624C6C" w:rsidP="00FB7E47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Umowa jest zawarta na czas nieokreślony</w:t>
      </w:r>
      <w:r w:rsidR="00FE1C7E" w:rsidRPr="00931FD9">
        <w:rPr>
          <w:rFonts w:asciiTheme="majorHAnsi" w:hAnsiTheme="majorHAnsi" w:cs="Times"/>
          <w:sz w:val="22"/>
          <w:szCs w:val="22"/>
        </w:rPr>
        <w:t>.</w:t>
      </w:r>
      <w:r w:rsidR="00192153" w:rsidRPr="006317AA">
        <w:rPr>
          <w:rFonts w:asciiTheme="majorHAnsi" w:hAnsiTheme="majorHAnsi" w:cs="Arial"/>
          <w:sz w:val="22"/>
          <w:szCs w:val="22"/>
        </w:rPr>
        <w:t xml:space="preserve"> </w:t>
      </w:r>
    </w:p>
    <w:p w14:paraId="0AE6E418" w14:textId="77777777" w:rsidR="00C126C6" w:rsidRPr="00931FD9" w:rsidRDefault="00C126C6" w:rsidP="00C126C6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</w:p>
    <w:p w14:paraId="05712292" w14:textId="600E3529" w:rsidR="00C126C6" w:rsidRDefault="003271A1" w:rsidP="00C126C6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22"/>
        </w:rPr>
      </w:pPr>
      <w:r>
        <w:rPr>
          <w:rFonts w:asciiTheme="majorHAnsi" w:hAnsiTheme="majorHAnsi" w:cs="Times"/>
          <w:b/>
          <w:sz w:val="22"/>
          <w:szCs w:val="22"/>
        </w:rPr>
        <w:t>§ 5</w:t>
      </w:r>
      <w:r w:rsidR="00C126C6" w:rsidRPr="00931FD9">
        <w:rPr>
          <w:rFonts w:asciiTheme="majorHAnsi" w:hAnsiTheme="majorHAnsi" w:cs="Times"/>
          <w:b/>
          <w:sz w:val="22"/>
          <w:szCs w:val="22"/>
        </w:rPr>
        <w:t>.</w:t>
      </w:r>
      <w:r w:rsidR="00BA5E98" w:rsidRPr="00931FD9">
        <w:rPr>
          <w:rFonts w:asciiTheme="majorHAnsi" w:hAnsiTheme="majorHAnsi" w:cs="Times"/>
          <w:b/>
          <w:sz w:val="22"/>
          <w:szCs w:val="22"/>
        </w:rPr>
        <w:t xml:space="preserve"> Warunki techniczne</w:t>
      </w:r>
      <w:r w:rsidR="00E26790" w:rsidRPr="00931FD9">
        <w:rPr>
          <w:rFonts w:asciiTheme="majorHAnsi" w:hAnsiTheme="majorHAnsi" w:cs="Times"/>
          <w:b/>
          <w:sz w:val="22"/>
          <w:szCs w:val="22"/>
        </w:rPr>
        <w:t xml:space="preserve"> </w:t>
      </w:r>
      <w:r w:rsidR="004A119E">
        <w:rPr>
          <w:rFonts w:asciiTheme="majorHAnsi" w:hAnsiTheme="majorHAnsi" w:cs="Times"/>
          <w:b/>
          <w:sz w:val="22"/>
          <w:szCs w:val="22"/>
        </w:rPr>
        <w:t>połączenia s</w:t>
      </w:r>
      <w:r>
        <w:rPr>
          <w:rFonts w:asciiTheme="majorHAnsi" w:hAnsiTheme="majorHAnsi" w:cs="Times"/>
          <w:b/>
          <w:sz w:val="22"/>
          <w:szCs w:val="22"/>
        </w:rPr>
        <w:t>ieci</w:t>
      </w:r>
    </w:p>
    <w:p w14:paraId="4A5A120E" w14:textId="77777777" w:rsidR="006D2942" w:rsidRPr="00931FD9" w:rsidRDefault="006D2942" w:rsidP="00C126C6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22"/>
        </w:rPr>
      </w:pPr>
    </w:p>
    <w:p w14:paraId="1060AB69" w14:textId="77777777" w:rsidR="005F21E6" w:rsidRDefault="003271A1" w:rsidP="00FB7E47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Lokalizacja FPSS oraz szczegółowe warunki techniczne połączenia Sieci określone są w załączniku nr 1 – Specyfikacja techniczna.</w:t>
      </w:r>
      <w:r w:rsidR="005F21E6">
        <w:rPr>
          <w:rFonts w:asciiTheme="majorHAnsi" w:hAnsiTheme="majorHAnsi" w:cs="Times"/>
          <w:sz w:val="22"/>
          <w:szCs w:val="22"/>
        </w:rPr>
        <w:t xml:space="preserve"> </w:t>
      </w:r>
    </w:p>
    <w:p w14:paraId="0E0A2A9A" w14:textId="7FE3CFB8" w:rsidR="003271A1" w:rsidRPr="003271A1" w:rsidRDefault="005F21E6" w:rsidP="00FB7E47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Potwierdzeniem połączenia sieci jest protokół stanowiący załącznik nr 4 do Umowy.</w:t>
      </w:r>
    </w:p>
    <w:p w14:paraId="44109DA6" w14:textId="37C8173F" w:rsidR="003271A1" w:rsidRDefault="003271A1" w:rsidP="00FB7E47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3271A1">
        <w:rPr>
          <w:rFonts w:asciiTheme="majorHAnsi" w:hAnsiTheme="majorHAnsi" w:cs="Times"/>
          <w:sz w:val="22"/>
          <w:szCs w:val="22"/>
        </w:rPr>
        <w:t>Dostęp do PDU odbywa się poprzez FPSS.</w:t>
      </w:r>
    </w:p>
    <w:p w14:paraId="515F4FC4" w14:textId="2862C703" w:rsidR="00BA5E98" w:rsidRDefault="00CA2C20" w:rsidP="00FB7E47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Każda ze Stron odpowiada za utrzymanie sprawności technicznej</w:t>
      </w:r>
      <w:r w:rsidR="00247230" w:rsidRPr="00931FD9">
        <w:rPr>
          <w:rFonts w:asciiTheme="majorHAnsi" w:hAnsiTheme="majorHAnsi" w:cs="Times"/>
          <w:sz w:val="22"/>
          <w:szCs w:val="22"/>
        </w:rPr>
        <w:t xml:space="preserve"> U</w:t>
      </w:r>
      <w:r w:rsidRPr="00931FD9">
        <w:rPr>
          <w:rFonts w:asciiTheme="majorHAnsi" w:hAnsiTheme="majorHAnsi" w:cs="Times"/>
          <w:sz w:val="22"/>
          <w:szCs w:val="22"/>
        </w:rPr>
        <w:t xml:space="preserve">rządzeń </w:t>
      </w:r>
      <w:r w:rsidR="00247230" w:rsidRPr="00931FD9">
        <w:rPr>
          <w:rFonts w:asciiTheme="majorHAnsi" w:hAnsiTheme="majorHAnsi" w:cs="Times"/>
          <w:sz w:val="22"/>
          <w:szCs w:val="22"/>
        </w:rPr>
        <w:t xml:space="preserve">będących ich własnością </w:t>
      </w:r>
      <w:r w:rsidRPr="00931FD9">
        <w:rPr>
          <w:rFonts w:asciiTheme="majorHAnsi" w:hAnsiTheme="majorHAnsi" w:cs="Times"/>
          <w:sz w:val="22"/>
          <w:szCs w:val="22"/>
        </w:rPr>
        <w:t>oraz za zapewnienie przep</w:t>
      </w:r>
      <w:r w:rsidR="00247230" w:rsidRPr="00931FD9">
        <w:rPr>
          <w:rFonts w:asciiTheme="majorHAnsi" w:hAnsiTheme="majorHAnsi" w:cs="Times"/>
          <w:sz w:val="22"/>
          <w:szCs w:val="22"/>
        </w:rPr>
        <w:t>ływu ruchu telekomunikacyjnego</w:t>
      </w:r>
      <w:r w:rsidRPr="00931FD9">
        <w:rPr>
          <w:rFonts w:asciiTheme="majorHAnsi" w:hAnsiTheme="majorHAnsi" w:cs="Times"/>
          <w:sz w:val="22"/>
          <w:szCs w:val="22"/>
        </w:rPr>
        <w:t>, przy zachowaniu ciągłości świadczenia usłu</w:t>
      </w:r>
      <w:r w:rsidR="00247230" w:rsidRPr="00931FD9">
        <w:rPr>
          <w:rFonts w:asciiTheme="majorHAnsi" w:hAnsiTheme="majorHAnsi" w:cs="Times"/>
          <w:sz w:val="22"/>
          <w:szCs w:val="22"/>
        </w:rPr>
        <w:t>g i bez pogarszania ich jakości</w:t>
      </w:r>
      <w:r w:rsidR="008D1AF8" w:rsidRPr="00931FD9">
        <w:rPr>
          <w:rFonts w:asciiTheme="majorHAnsi" w:hAnsiTheme="majorHAnsi" w:cs="Times"/>
          <w:sz w:val="22"/>
          <w:szCs w:val="22"/>
        </w:rPr>
        <w:t>.</w:t>
      </w:r>
    </w:p>
    <w:p w14:paraId="114EE661" w14:textId="77777777" w:rsidR="00CB177F" w:rsidRDefault="00555E10" w:rsidP="00FB7E47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Wszelkie prace, w tym montaż Urządzeń wykonywane przez Przedsiębiorcę telekomunikacyjnego na udostępnionej Infrastrukturze wymagają</w:t>
      </w:r>
      <w:r w:rsidR="00CB177F">
        <w:rPr>
          <w:rFonts w:asciiTheme="majorHAnsi" w:hAnsiTheme="majorHAnsi" w:cs="Times"/>
          <w:sz w:val="22"/>
          <w:szCs w:val="22"/>
        </w:rPr>
        <w:t>:</w:t>
      </w:r>
    </w:p>
    <w:p w14:paraId="722B9710" w14:textId="7BFC5855" w:rsidR="00CB177F" w:rsidRDefault="00555E10" w:rsidP="00FB7E47">
      <w:pPr>
        <w:pStyle w:val="Akapitzlist"/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uprzednieg</w:t>
      </w:r>
      <w:r w:rsidR="001A5824">
        <w:rPr>
          <w:rFonts w:asciiTheme="majorHAnsi" w:hAnsiTheme="majorHAnsi" w:cs="Times"/>
          <w:sz w:val="22"/>
          <w:szCs w:val="22"/>
        </w:rPr>
        <w:t>o uzgodnienia</w:t>
      </w:r>
      <w:r w:rsidR="00CB177F">
        <w:rPr>
          <w:rFonts w:asciiTheme="majorHAnsi" w:hAnsiTheme="majorHAnsi" w:cs="Times"/>
          <w:sz w:val="22"/>
          <w:szCs w:val="22"/>
        </w:rPr>
        <w:t xml:space="preserve"> Udostępniającego;</w:t>
      </w:r>
    </w:p>
    <w:p w14:paraId="1A204475" w14:textId="77777777" w:rsidR="00CB177F" w:rsidRDefault="00CB177F" w:rsidP="00FB7E47">
      <w:pPr>
        <w:pStyle w:val="Akapitzlist"/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wskazania szczegółowego terminu i godzin wykonywania prac;</w:t>
      </w:r>
    </w:p>
    <w:p w14:paraId="7570A772" w14:textId="6F5BA3D7" w:rsidR="00CB177F" w:rsidRPr="00CB177F" w:rsidRDefault="00555E10" w:rsidP="00FB7E47">
      <w:pPr>
        <w:pStyle w:val="Akapitzlist"/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CB177F">
        <w:rPr>
          <w:rFonts w:asciiTheme="majorHAnsi" w:hAnsiTheme="majorHAnsi" w:cs="Times"/>
          <w:sz w:val="22"/>
          <w:szCs w:val="22"/>
        </w:rPr>
        <w:t>odpłatnego nadzoru wykonywanego przez pracowników Prz</w:t>
      </w:r>
      <w:r w:rsidR="00CB177F">
        <w:rPr>
          <w:rFonts w:asciiTheme="majorHAnsi" w:hAnsiTheme="majorHAnsi" w:cs="Times"/>
          <w:sz w:val="22"/>
          <w:szCs w:val="22"/>
        </w:rPr>
        <w:t>edsiębiorcy telekomunikacyjnego;</w:t>
      </w:r>
      <w:r w:rsidRPr="00CB177F">
        <w:rPr>
          <w:rFonts w:asciiTheme="majorHAnsi" w:hAnsiTheme="majorHAnsi" w:cs="Times"/>
          <w:sz w:val="22"/>
          <w:szCs w:val="22"/>
        </w:rPr>
        <w:t xml:space="preserve"> </w:t>
      </w:r>
    </w:p>
    <w:p w14:paraId="1D241595" w14:textId="646290ED" w:rsidR="00CB177F" w:rsidRDefault="00CB177F" w:rsidP="00FB7E47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CB177F">
        <w:rPr>
          <w:rFonts w:asciiTheme="majorHAnsi" w:hAnsiTheme="majorHAnsi" w:cs="Times"/>
          <w:sz w:val="22"/>
          <w:szCs w:val="22"/>
        </w:rPr>
        <w:t>Nadzór jest nieodpłatny w sytuacji, gdy prace związane są z usuwaniem usterek lub awarii powstałych z winy Udostępniającego.</w:t>
      </w:r>
    </w:p>
    <w:p w14:paraId="345EC145" w14:textId="77DA0599" w:rsidR="00CB177F" w:rsidRPr="00CB177F" w:rsidRDefault="00CB177F" w:rsidP="00FB7E47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Przedsiębiorca</w:t>
      </w:r>
      <w:r w:rsidR="003271A1">
        <w:rPr>
          <w:rFonts w:asciiTheme="majorHAnsi" w:hAnsiTheme="majorHAnsi" w:cs="Times"/>
          <w:sz w:val="22"/>
          <w:szCs w:val="22"/>
        </w:rPr>
        <w:t xml:space="preserve"> telekomunikacyjny</w:t>
      </w:r>
      <w:r>
        <w:rPr>
          <w:rFonts w:asciiTheme="majorHAnsi" w:hAnsiTheme="majorHAnsi" w:cs="Times"/>
          <w:sz w:val="22"/>
          <w:szCs w:val="22"/>
        </w:rPr>
        <w:t xml:space="preserve"> może uzgodnić z Udostępniającym zmianę godzin wykonywania prac wynikających nadzoru z 24 godzinnym uprzedzeniem.</w:t>
      </w:r>
    </w:p>
    <w:p w14:paraId="0E0F5A7B" w14:textId="07772152" w:rsidR="00CB177F" w:rsidRDefault="00CB177F" w:rsidP="00FB7E47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 xml:space="preserve">W przypadku braku stawienia się pracowników Przedsiębiorcy telekomunikacyjnego we wskazanym wcześniej uprzednio terminie lub zmiany </w:t>
      </w:r>
      <w:r w:rsidR="005F21E6">
        <w:rPr>
          <w:rFonts w:asciiTheme="majorHAnsi" w:hAnsiTheme="majorHAnsi" w:cs="Times"/>
          <w:sz w:val="22"/>
          <w:szCs w:val="22"/>
        </w:rPr>
        <w:t>terminu z naruszeniem ust. 6</w:t>
      </w:r>
      <w:r w:rsidR="00A90AF8">
        <w:rPr>
          <w:rFonts w:asciiTheme="majorHAnsi" w:hAnsiTheme="majorHAnsi" w:cs="Times"/>
          <w:sz w:val="22"/>
          <w:szCs w:val="22"/>
        </w:rPr>
        <w:t xml:space="preserve"> powyżej, Przedsiębiorca telekomunikacyjny uiści na rzecz Udostępniającego opłatę jak za jedną godzinę nadzoru, zgodnie z tabelą opłat.</w:t>
      </w:r>
    </w:p>
    <w:p w14:paraId="2C141C09" w14:textId="23FD48CB" w:rsidR="00E26790" w:rsidRPr="003271A1" w:rsidRDefault="00BA5E98" w:rsidP="00FB7E47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CB177F">
        <w:rPr>
          <w:rFonts w:asciiTheme="majorHAnsi" w:hAnsiTheme="majorHAnsi" w:cs="Times"/>
          <w:sz w:val="22"/>
          <w:szCs w:val="22"/>
        </w:rPr>
        <w:t>W przypadku</w:t>
      </w:r>
      <w:r w:rsidR="00CB177F">
        <w:rPr>
          <w:rFonts w:asciiTheme="majorHAnsi" w:hAnsiTheme="majorHAnsi" w:cs="Times"/>
          <w:sz w:val="22"/>
          <w:szCs w:val="22"/>
        </w:rPr>
        <w:t xml:space="preserve"> zaistnienie konieczności</w:t>
      </w:r>
      <w:r w:rsidRPr="00CB177F">
        <w:rPr>
          <w:rFonts w:asciiTheme="majorHAnsi" w:hAnsiTheme="majorHAnsi" w:cs="Times"/>
          <w:sz w:val="22"/>
          <w:szCs w:val="22"/>
        </w:rPr>
        <w:t xml:space="preserve"> zmiany warunków technicznych </w:t>
      </w:r>
      <w:r w:rsidR="003271A1">
        <w:rPr>
          <w:rFonts w:asciiTheme="majorHAnsi" w:hAnsiTheme="majorHAnsi" w:cs="Times"/>
          <w:sz w:val="22"/>
          <w:szCs w:val="22"/>
        </w:rPr>
        <w:t>związanych z zakończeniem</w:t>
      </w:r>
      <w:r w:rsidR="003271A1" w:rsidRPr="003271A1">
        <w:rPr>
          <w:rFonts w:ascii="Calibri" w:hAnsi="Calibri"/>
          <w:sz w:val="22"/>
          <w:szCs w:val="22"/>
        </w:rPr>
        <w:t xml:space="preserve"> </w:t>
      </w:r>
      <w:r w:rsidR="003271A1">
        <w:rPr>
          <w:rFonts w:ascii="Calibri" w:hAnsi="Calibri"/>
          <w:sz w:val="22"/>
          <w:szCs w:val="22"/>
        </w:rPr>
        <w:t>połączeń w publicznej S</w:t>
      </w:r>
      <w:r w:rsidR="003271A1" w:rsidRPr="008E79F4">
        <w:rPr>
          <w:rFonts w:ascii="Calibri" w:hAnsi="Calibri"/>
          <w:sz w:val="22"/>
          <w:szCs w:val="22"/>
        </w:rPr>
        <w:t>ieci telefonicznej w stałej lokalizacji</w:t>
      </w:r>
      <w:r w:rsidR="000519D1">
        <w:rPr>
          <w:rFonts w:ascii="Calibri" w:hAnsi="Calibri"/>
          <w:sz w:val="22"/>
          <w:szCs w:val="22"/>
        </w:rPr>
        <w:t xml:space="preserve"> z przyczyn leżących po stronie Przedsiębiorcy telekomunikacyjnego</w:t>
      </w:r>
      <w:r w:rsidR="00CB177F" w:rsidRPr="003271A1">
        <w:rPr>
          <w:rFonts w:asciiTheme="majorHAnsi" w:hAnsiTheme="majorHAnsi" w:cs="Times"/>
          <w:sz w:val="22"/>
          <w:szCs w:val="22"/>
        </w:rPr>
        <w:t>,</w:t>
      </w:r>
      <w:r w:rsidR="00750042" w:rsidRPr="003271A1">
        <w:rPr>
          <w:rFonts w:asciiTheme="majorHAnsi" w:hAnsiTheme="majorHAnsi" w:cs="Times"/>
          <w:sz w:val="22"/>
          <w:szCs w:val="22"/>
        </w:rPr>
        <w:t xml:space="preserve"> </w:t>
      </w:r>
      <w:r w:rsidR="00D23A99" w:rsidRPr="003271A1">
        <w:rPr>
          <w:rFonts w:asciiTheme="majorHAnsi" w:hAnsiTheme="majorHAnsi" w:cs="Times"/>
          <w:sz w:val="22"/>
          <w:szCs w:val="22"/>
        </w:rPr>
        <w:t>Przedsiębiorca telekomunikacyjny</w:t>
      </w:r>
      <w:r w:rsidRPr="003271A1">
        <w:rPr>
          <w:rFonts w:asciiTheme="majorHAnsi" w:hAnsiTheme="majorHAnsi" w:cs="Times"/>
          <w:sz w:val="22"/>
          <w:szCs w:val="22"/>
        </w:rPr>
        <w:t xml:space="preserve"> pokryje związane z tym koszty.</w:t>
      </w:r>
      <w:r w:rsidR="00CB177F" w:rsidRPr="003271A1">
        <w:rPr>
          <w:rFonts w:asciiTheme="majorHAnsi" w:hAnsiTheme="majorHAnsi" w:cs="Times"/>
          <w:sz w:val="22"/>
          <w:szCs w:val="22"/>
        </w:rPr>
        <w:t xml:space="preserve"> W pozostałych przypadkach koszty zmian ponosi każda ze Stron we własnym zakresie.</w:t>
      </w:r>
    </w:p>
    <w:p w14:paraId="42385895" w14:textId="1A845688" w:rsidR="004C1120" w:rsidRPr="00931FD9" w:rsidRDefault="00B51C27" w:rsidP="00FB7E47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Przedsiębiorca telekomunikacyjny zobowiązany jest do:</w:t>
      </w:r>
    </w:p>
    <w:p w14:paraId="3666250D" w14:textId="053DC597" w:rsidR="00DA11FF" w:rsidRPr="00931FD9" w:rsidRDefault="00DA11FF" w:rsidP="00FB7E47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wykorzystywania zasobów zgodnie z Umową;</w:t>
      </w:r>
    </w:p>
    <w:p w14:paraId="07A83EEA" w14:textId="77777777" w:rsidR="00DA11FF" w:rsidRPr="00931FD9" w:rsidRDefault="00DA11FF" w:rsidP="00FB7E47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rekompensowania szkód wynikających z winy Przedsiębiorcy telekomunikacyjnego na zasadach ogólnych wynikających z ustawy z dnia 23 kwietnia 1964 r. Kodeks cywilny;</w:t>
      </w:r>
    </w:p>
    <w:p w14:paraId="259C9310" w14:textId="3C224E84" w:rsidR="00DA11FF" w:rsidRPr="00931FD9" w:rsidRDefault="00DA11FF" w:rsidP="00FB7E47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usuwania uszkodzeń w Infrastrukturze Udostępniającego;</w:t>
      </w:r>
    </w:p>
    <w:p w14:paraId="02C2A5E8" w14:textId="103A4CAC" w:rsidR="00DA11FF" w:rsidRPr="00931FD9" w:rsidRDefault="00DA11FF" w:rsidP="00FB7E47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lastRenderedPageBreak/>
        <w:t>zapewnienia poziomu sygnałów pochodzących z Urządzeń Przedsiębiorcy telekomunikacyjnego zgodnie z obowią</w:t>
      </w:r>
      <w:r w:rsidR="00750042" w:rsidRPr="00931FD9">
        <w:rPr>
          <w:rFonts w:asciiTheme="majorHAnsi" w:hAnsiTheme="majorHAnsi" w:cs="Times"/>
          <w:sz w:val="22"/>
          <w:szCs w:val="22"/>
        </w:rPr>
        <w:t>zującymi normami w tym zakresie;</w:t>
      </w:r>
    </w:p>
    <w:p w14:paraId="42F4EE5D" w14:textId="71BA555E" w:rsidR="00DA11FF" w:rsidRPr="00931FD9" w:rsidRDefault="00DA11FF" w:rsidP="00FB7E47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 xml:space="preserve">zwrotu </w:t>
      </w:r>
      <w:r w:rsidR="00750042" w:rsidRPr="00931FD9">
        <w:rPr>
          <w:rFonts w:asciiTheme="majorHAnsi" w:hAnsiTheme="majorHAnsi" w:cs="Times"/>
          <w:sz w:val="22"/>
          <w:szCs w:val="22"/>
        </w:rPr>
        <w:t>Infrastruktury, Sieci i Urządzeń należących do Udostępniającego po rozwiązaniu Umowy.</w:t>
      </w:r>
    </w:p>
    <w:p w14:paraId="3BC25D61" w14:textId="77777777" w:rsidR="00750042" w:rsidRDefault="00750042" w:rsidP="00750042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ajorHAnsi" w:hAnsiTheme="majorHAnsi" w:cs="Times"/>
          <w:sz w:val="22"/>
          <w:szCs w:val="22"/>
        </w:rPr>
      </w:pPr>
    </w:p>
    <w:p w14:paraId="23D545C4" w14:textId="77777777" w:rsidR="006D2942" w:rsidRDefault="000519D1" w:rsidP="003271A1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22"/>
        </w:rPr>
      </w:pPr>
      <w:r>
        <w:rPr>
          <w:rFonts w:asciiTheme="majorHAnsi" w:hAnsiTheme="majorHAnsi" w:cs="Times"/>
          <w:b/>
          <w:sz w:val="22"/>
          <w:szCs w:val="22"/>
        </w:rPr>
        <w:t>§ 6</w:t>
      </w:r>
      <w:r w:rsidR="003271A1" w:rsidRPr="00931FD9">
        <w:rPr>
          <w:rFonts w:asciiTheme="majorHAnsi" w:hAnsiTheme="majorHAnsi" w:cs="Times"/>
          <w:b/>
          <w:sz w:val="22"/>
          <w:szCs w:val="22"/>
        </w:rPr>
        <w:t xml:space="preserve">. Warunki </w:t>
      </w:r>
      <w:r>
        <w:rPr>
          <w:rFonts w:asciiTheme="majorHAnsi" w:hAnsiTheme="majorHAnsi" w:cs="Times"/>
          <w:b/>
          <w:sz w:val="22"/>
          <w:szCs w:val="22"/>
        </w:rPr>
        <w:t>świadczenia z</w:t>
      </w:r>
      <w:r w:rsidR="003271A1">
        <w:rPr>
          <w:rFonts w:asciiTheme="majorHAnsi" w:hAnsiTheme="majorHAnsi" w:cs="Times"/>
          <w:b/>
          <w:sz w:val="22"/>
          <w:szCs w:val="22"/>
        </w:rPr>
        <w:t>akończenia połączeń międzysieciowych</w:t>
      </w:r>
      <w:r w:rsidR="006D2942">
        <w:rPr>
          <w:rFonts w:asciiTheme="majorHAnsi" w:hAnsiTheme="majorHAnsi" w:cs="Times"/>
          <w:b/>
          <w:sz w:val="22"/>
          <w:szCs w:val="22"/>
        </w:rPr>
        <w:t>,</w:t>
      </w:r>
    </w:p>
    <w:p w14:paraId="7E6C179B" w14:textId="47E22960" w:rsidR="003271A1" w:rsidRDefault="000519D1" w:rsidP="003271A1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22"/>
        </w:rPr>
      </w:pPr>
      <w:r>
        <w:rPr>
          <w:rFonts w:asciiTheme="majorHAnsi" w:hAnsiTheme="majorHAnsi" w:cs="Times"/>
          <w:b/>
          <w:sz w:val="22"/>
          <w:szCs w:val="22"/>
        </w:rPr>
        <w:t>wymiana ruchu międzysieciowego</w:t>
      </w:r>
    </w:p>
    <w:p w14:paraId="350E87A2" w14:textId="77777777" w:rsidR="006D2942" w:rsidRPr="00931FD9" w:rsidRDefault="006D2942" w:rsidP="003271A1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22"/>
        </w:rPr>
      </w:pPr>
    </w:p>
    <w:p w14:paraId="1D1DBA50" w14:textId="7426054E" w:rsidR="000519D1" w:rsidRPr="000519D1" w:rsidRDefault="000519D1" w:rsidP="00FB7E47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0519D1">
        <w:rPr>
          <w:rFonts w:asciiTheme="majorHAnsi" w:eastAsia="Times New Roman" w:hAnsiTheme="majorHAnsi" w:cs="Times New Roman"/>
          <w:sz w:val="22"/>
          <w:szCs w:val="22"/>
        </w:rPr>
        <w:t>Strony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zobowiązane są zapewnić</w:t>
      </w:r>
      <w:r w:rsidRPr="000519D1">
        <w:rPr>
          <w:rFonts w:asciiTheme="majorHAnsi" w:eastAsia="Times New Roman" w:hAnsiTheme="majorHAnsi" w:cs="Times New Roman"/>
          <w:sz w:val="22"/>
          <w:szCs w:val="22"/>
        </w:rPr>
        <w:t xml:space="preserve"> warunki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niezbędne do</w:t>
      </w:r>
      <w:r w:rsidRPr="000519D1">
        <w:rPr>
          <w:rFonts w:asciiTheme="majorHAnsi" w:eastAsia="Times New Roman" w:hAnsiTheme="majorHAnsi" w:cs="Times New Roman"/>
          <w:sz w:val="22"/>
          <w:szCs w:val="22"/>
        </w:rPr>
        <w:t xml:space="preserve"> przyjęcia i kierowania ruchu telekomunikacyjnego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0519D1">
        <w:rPr>
          <w:rFonts w:asciiTheme="majorHAnsi" w:eastAsia="Times New Roman" w:hAnsiTheme="majorHAnsi" w:cs="Times New Roman"/>
          <w:sz w:val="22"/>
          <w:szCs w:val="22"/>
        </w:rPr>
        <w:t>przychodzącego z sieci drugiej Strony</w:t>
      </w:r>
      <w:r w:rsidR="00EE308D">
        <w:rPr>
          <w:rFonts w:asciiTheme="majorHAnsi" w:eastAsia="Times New Roman" w:hAnsiTheme="majorHAnsi" w:cs="Times New Roman"/>
          <w:sz w:val="22"/>
          <w:szCs w:val="22"/>
        </w:rPr>
        <w:t xml:space="preserve"> celem zapewnia możliwości realizacji Zakończeń połączeń międzysieciowych</w:t>
      </w:r>
      <w:r w:rsidRPr="000519D1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1253E208" w14:textId="77777777" w:rsidR="003271A1" w:rsidRPr="00931FD9" w:rsidRDefault="003271A1" w:rsidP="00FB7E47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Strony przyjmują zasadę współdziałania w zakresie realizacji ich umownych i ustawowych zadań, na wzajemnie uzgodnionych warunkach, w oparciu o obowiązujące przepisy.</w:t>
      </w:r>
    </w:p>
    <w:p w14:paraId="3712FA50" w14:textId="535AEB78" w:rsidR="003271A1" w:rsidRDefault="003271A1" w:rsidP="00FB7E47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Strony zobowiązują się ws</w:t>
      </w:r>
      <w:r w:rsidR="006D2942">
        <w:rPr>
          <w:rFonts w:asciiTheme="majorHAnsi" w:hAnsiTheme="majorHAnsi" w:cs="Times"/>
          <w:sz w:val="22"/>
          <w:szCs w:val="22"/>
        </w:rPr>
        <w:t xml:space="preserve">półpracować oraz współdziałać, </w:t>
      </w:r>
      <w:r w:rsidRPr="00931FD9">
        <w:rPr>
          <w:rFonts w:asciiTheme="majorHAnsi" w:hAnsiTheme="majorHAnsi" w:cs="Times"/>
          <w:sz w:val="22"/>
          <w:szCs w:val="22"/>
        </w:rPr>
        <w:t>w sposób nienaruszający kompetencji Stron.</w:t>
      </w:r>
    </w:p>
    <w:p w14:paraId="0D630B7A" w14:textId="04B3A952" w:rsidR="000519D1" w:rsidRDefault="000519D1" w:rsidP="00FB7E47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 xml:space="preserve">Strony zobowiązują się do </w:t>
      </w:r>
      <w:r w:rsidRPr="000519D1">
        <w:rPr>
          <w:rFonts w:asciiTheme="majorHAnsi" w:hAnsiTheme="majorHAnsi" w:cs="Times"/>
          <w:sz w:val="22"/>
          <w:szCs w:val="22"/>
        </w:rPr>
        <w:t>przekazywania ruchu telekomunikacyjnego</w:t>
      </w:r>
      <w:r>
        <w:rPr>
          <w:rFonts w:asciiTheme="majorHAnsi" w:hAnsiTheme="majorHAnsi" w:cs="Times"/>
          <w:sz w:val="22"/>
          <w:szCs w:val="22"/>
        </w:rPr>
        <w:t xml:space="preserve"> wyłącznie</w:t>
      </w:r>
      <w:r w:rsidRPr="000519D1">
        <w:rPr>
          <w:rFonts w:asciiTheme="majorHAnsi" w:hAnsiTheme="majorHAnsi" w:cs="Times"/>
          <w:sz w:val="22"/>
          <w:szCs w:val="22"/>
        </w:rPr>
        <w:t xml:space="preserve"> </w:t>
      </w:r>
      <w:r>
        <w:rPr>
          <w:rFonts w:asciiTheme="majorHAnsi" w:hAnsiTheme="majorHAnsi" w:cs="Times"/>
          <w:sz w:val="22"/>
          <w:szCs w:val="22"/>
        </w:rPr>
        <w:t>określonego w zawartej Umowie tzn. takiego</w:t>
      </w:r>
      <w:r w:rsidRPr="000519D1">
        <w:rPr>
          <w:rFonts w:asciiTheme="majorHAnsi" w:hAnsiTheme="majorHAnsi" w:cs="Times"/>
          <w:sz w:val="22"/>
          <w:szCs w:val="22"/>
        </w:rPr>
        <w:t xml:space="preserve"> ruchu telekomunikacyjnego, dla którego </w:t>
      </w:r>
      <w:r>
        <w:rPr>
          <w:rFonts w:asciiTheme="majorHAnsi" w:hAnsiTheme="majorHAnsi" w:cs="Times"/>
          <w:sz w:val="22"/>
          <w:szCs w:val="22"/>
        </w:rPr>
        <w:t>uzgodniono staw</w:t>
      </w:r>
      <w:r w:rsidRPr="000519D1">
        <w:rPr>
          <w:rFonts w:asciiTheme="majorHAnsi" w:hAnsiTheme="majorHAnsi" w:cs="Times"/>
          <w:sz w:val="22"/>
          <w:szCs w:val="22"/>
        </w:rPr>
        <w:t>k</w:t>
      </w:r>
      <w:r>
        <w:rPr>
          <w:rFonts w:asciiTheme="majorHAnsi" w:hAnsiTheme="majorHAnsi" w:cs="Times"/>
          <w:sz w:val="22"/>
          <w:szCs w:val="22"/>
        </w:rPr>
        <w:t>i rozliczeniowe</w:t>
      </w:r>
      <w:r w:rsidRPr="000519D1">
        <w:rPr>
          <w:rFonts w:asciiTheme="majorHAnsi" w:hAnsiTheme="majorHAnsi" w:cs="Times"/>
          <w:sz w:val="22"/>
          <w:szCs w:val="22"/>
        </w:rPr>
        <w:t xml:space="preserve"> w</w:t>
      </w:r>
      <w:r>
        <w:rPr>
          <w:rFonts w:asciiTheme="majorHAnsi" w:hAnsiTheme="majorHAnsi" w:cs="Times"/>
          <w:sz w:val="22"/>
          <w:szCs w:val="22"/>
        </w:rPr>
        <w:t xml:space="preserve"> Cenniku</w:t>
      </w:r>
      <w:r w:rsidR="006D2942">
        <w:rPr>
          <w:rFonts w:asciiTheme="majorHAnsi" w:hAnsiTheme="majorHAnsi" w:cs="Times"/>
          <w:sz w:val="22"/>
          <w:szCs w:val="22"/>
        </w:rPr>
        <w:t>, stanowiącym załącznik nr 2 do Umowy</w:t>
      </w:r>
      <w:r w:rsidRPr="000519D1">
        <w:rPr>
          <w:rFonts w:asciiTheme="majorHAnsi" w:hAnsiTheme="majorHAnsi" w:cs="Times"/>
          <w:sz w:val="22"/>
          <w:szCs w:val="22"/>
        </w:rPr>
        <w:t>.</w:t>
      </w:r>
    </w:p>
    <w:p w14:paraId="44684E11" w14:textId="170E9F8A" w:rsidR="000519D1" w:rsidRDefault="006D2942" w:rsidP="00FB7E47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Każda ze Stron ma prawo do nie</w:t>
      </w:r>
      <w:r w:rsidR="000519D1" w:rsidRPr="000519D1">
        <w:rPr>
          <w:rFonts w:asciiTheme="majorHAnsi" w:hAnsiTheme="majorHAnsi" w:cs="Times"/>
          <w:sz w:val="22"/>
          <w:szCs w:val="22"/>
        </w:rPr>
        <w:t>obsługiwania ruchu telekomunikacyjnego innego niż</w:t>
      </w:r>
      <w:r w:rsidR="000519D1">
        <w:rPr>
          <w:rFonts w:asciiTheme="majorHAnsi" w:hAnsiTheme="majorHAnsi" w:cs="Times"/>
          <w:sz w:val="22"/>
          <w:szCs w:val="22"/>
        </w:rPr>
        <w:t xml:space="preserve"> </w:t>
      </w:r>
      <w:r w:rsidR="000519D1" w:rsidRPr="000519D1">
        <w:rPr>
          <w:rFonts w:asciiTheme="majorHAnsi" w:hAnsiTheme="majorHAnsi" w:cs="Times"/>
          <w:sz w:val="22"/>
          <w:szCs w:val="22"/>
        </w:rPr>
        <w:t xml:space="preserve">określony w zawartej Umowie, w tym </w:t>
      </w:r>
      <w:r w:rsidR="000519D1">
        <w:rPr>
          <w:rFonts w:asciiTheme="majorHAnsi" w:hAnsiTheme="majorHAnsi" w:cs="Times"/>
          <w:sz w:val="22"/>
          <w:szCs w:val="22"/>
        </w:rPr>
        <w:t xml:space="preserve">przede wszystkim </w:t>
      </w:r>
      <w:r w:rsidR="000519D1" w:rsidRPr="000519D1">
        <w:rPr>
          <w:rFonts w:asciiTheme="majorHAnsi" w:hAnsiTheme="majorHAnsi" w:cs="Times"/>
          <w:sz w:val="22"/>
          <w:szCs w:val="22"/>
        </w:rPr>
        <w:t>Sztucznego</w:t>
      </w:r>
      <w:r w:rsidR="000519D1">
        <w:rPr>
          <w:rFonts w:asciiTheme="majorHAnsi" w:hAnsiTheme="majorHAnsi" w:cs="Times"/>
          <w:sz w:val="22"/>
          <w:szCs w:val="22"/>
        </w:rPr>
        <w:t xml:space="preserve"> Ruchu. Celem uniknięcia wątpliwości Strony zgodnie ustalają, że w przypadku skierowania do Sieci ruchu telekomunikacyjnego innego niż wskazany w ust. 4 powyżej </w:t>
      </w:r>
      <w:r w:rsidR="000519D1" w:rsidRPr="000519D1">
        <w:rPr>
          <w:rFonts w:asciiTheme="majorHAnsi" w:hAnsiTheme="majorHAnsi" w:cs="Times"/>
          <w:sz w:val="22"/>
          <w:szCs w:val="22"/>
        </w:rPr>
        <w:t>ruch taki</w:t>
      </w:r>
      <w:r w:rsidR="000519D1">
        <w:rPr>
          <w:rFonts w:asciiTheme="majorHAnsi" w:hAnsiTheme="majorHAnsi" w:cs="Times"/>
          <w:sz w:val="22"/>
          <w:szCs w:val="22"/>
        </w:rPr>
        <w:t xml:space="preserve"> </w:t>
      </w:r>
      <w:r w:rsidR="000519D1" w:rsidRPr="000519D1">
        <w:rPr>
          <w:rFonts w:asciiTheme="majorHAnsi" w:hAnsiTheme="majorHAnsi" w:cs="Times"/>
          <w:sz w:val="22"/>
          <w:szCs w:val="22"/>
        </w:rPr>
        <w:t>będzi</w:t>
      </w:r>
      <w:r w:rsidR="000519D1">
        <w:rPr>
          <w:rFonts w:asciiTheme="majorHAnsi" w:hAnsiTheme="majorHAnsi" w:cs="Times"/>
          <w:sz w:val="22"/>
          <w:szCs w:val="22"/>
        </w:rPr>
        <w:t>e rozliczony zgodnie ze stawką __</w:t>
      </w:r>
      <w:r w:rsidR="000519D1" w:rsidRPr="000519D1">
        <w:rPr>
          <w:rFonts w:asciiTheme="majorHAnsi" w:hAnsiTheme="majorHAnsi" w:cs="Times"/>
          <w:sz w:val="22"/>
          <w:szCs w:val="22"/>
        </w:rPr>
        <w:t xml:space="preserve"> zł za</w:t>
      </w:r>
      <w:r w:rsidR="000519D1">
        <w:rPr>
          <w:rFonts w:asciiTheme="majorHAnsi" w:hAnsiTheme="majorHAnsi" w:cs="Times"/>
          <w:sz w:val="22"/>
          <w:szCs w:val="22"/>
        </w:rPr>
        <w:t xml:space="preserve"> każdą rozpoczętą</w:t>
      </w:r>
      <w:r w:rsidR="000519D1" w:rsidRPr="000519D1">
        <w:rPr>
          <w:rFonts w:asciiTheme="majorHAnsi" w:hAnsiTheme="majorHAnsi" w:cs="Times"/>
          <w:sz w:val="22"/>
          <w:szCs w:val="22"/>
        </w:rPr>
        <w:t xml:space="preserve"> minutę połączenia.</w:t>
      </w:r>
    </w:p>
    <w:p w14:paraId="715DCC0E" w14:textId="77777777" w:rsidR="00EE308D" w:rsidRDefault="00A000B0" w:rsidP="00FB7E47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A000B0">
        <w:rPr>
          <w:rFonts w:asciiTheme="majorHAnsi" w:hAnsiTheme="majorHAnsi" w:cs="Times"/>
          <w:sz w:val="22"/>
          <w:szCs w:val="22"/>
        </w:rPr>
        <w:t xml:space="preserve">W przypadku stwierdzenia przez </w:t>
      </w:r>
      <w:r>
        <w:rPr>
          <w:rFonts w:asciiTheme="majorHAnsi" w:hAnsiTheme="majorHAnsi" w:cs="Times"/>
          <w:sz w:val="22"/>
          <w:szCs w:val="22"/>
        </w:rPr>
        <w:t xml:space="preserve">Udostępniającego, </w:t>
      </w:r>
      <w:r w:rsidRPr="00A000B0">
        <w:rPr>
          <w:rFonts w:asciiTheme="majorHAnsi" w:hAnsiTheme="majorHAnsi" w:cs="Times"/>
          <w:sz w:val="22"/>
          <w:szCs w:val="22"/>
        </w:rPr>
        <w:t>ż</w:t>
      </w:r>
      <w:r>
        <w:rPr>
          <w:rFonts w:asciiTheme="majorHAnsi" w:hAnsiTheme="majorHAnsi" w:cs="Times"/>
          <w:sz w:val="22"/>
          <w:szCs w:val="22"/>
        </w:rPr>
        <w:t>e</w:t>
      </w:r>
      <w:r w:rsidRPr="00A000B0">
        <w:rPr>
          <w:rFonts w:asciiTheme="majorHAnsi" w:hAnsiTheme="majorHAnsi" w:cs="Times"/>
          <w:sz w:val="22"/>
          <w:szCs w:val="22"/>
        </w:rPr>
        <w:t xml:space="preserve"> </w:t>
      </w:r>
      <w:r>
        <w:rPr>
          <w:rFonts w:asciiTheme="majorHAnsi" w:hAnsiTheme="majorHAnsi" w:cs="Times"/>
          <w:sz w:val="22"/>
          <w:szCs w:val="22"/>
        </w:rPr>
        <w:t>Przedsiębiorca telekomunikacyjny wprowadza do S</w:t>
      </w:r>
      <w:r w:rsidRPr="00A000B0">
        <w:rPr>
          <w:rFonts w:asciiTheme="majorHAnsi" w:hAnsiTheme="majorHAnsi" w:cs="Times"/>
          <w:sz w:val="22"/>
          <w:szCs w:val="22"/>
        </w:rPr>
        <w:t>ieci</w:t>
      </w:r>
      <w:r>
        <w:rPr>
          <w:rFonts w:asciiTheme="majorHAnsi" w:hAnsiTheme="majorHAnsi" w:cs="Times"/>
          <w:sz w:val="22"/>
          <w:szCs w:val="22"/>
        </w:rPr>
        <w:t xml:space="preserve"> Udostępniającego </w:t>
      </w:r>
      <w:r w:rsidRPr="00A000B0">
        <w:rPr>
          <w:rFonts w:asciiTheme="majorHAnsi" w:hAnsiTheme="majorHAnsi" w:cs="Times"/>
          <w:sz w:val="22"/>
          <w:szCs w:val="22"/>
        </w:rPr>
        <w:t xml:space="preserve">Sztuczny Ruch, </w:t>
      </w:r>
      <w:r>
        <w:rPr>
          <w:rFonts w:asciiTheme="majorHAnsi" w:hAnsiTheme="majorHAnsi" w:cs="Times"/>
          <w:sz w:val="22"/>
          <w:szCs w:val="22"/>
        </w:rPr>
        <w:t>Udostępniający uprawniony będzie do</w:t>
      </w:r>
      <w:r w:rsidR="00EE308D">
        <w:rPr>
          <w:rFonts w:asciiTheme="majorHAnsi" w:hAnsiTheme="majorHAnsi" w:cs="Times"/>
          <w:sz w:val="22"/>
          <w:szCs w:val="22"/>
        </w:rPr>
        <w:t xml:space="preserve"> zastosowania łącznie lub oddzielnie:</w:t>
      </w:r>
    </w:p>
    <w:p w14:paraId="35BF44C5" w14:textId="256516EE" w:rsidR="00EE308D" w:rsidRDefault="00EE308D" w:rsidP="00FB7E47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ind w:left="709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n</w:t>
      </w:r>
      <w:r w:rsidR="00A000B0" w:rsidRPr="00A000B0">
        <w:rPr>
          <w:rFonts w:asciiTheme="majorHAnsi" w:hAnsiTheme="majorHAnsi" w:cs="Times"/>
          <w:sz w:val="22"/>
          <w:szCs w:val="22"/>
        </w:rPr>
        <w:t>atychmiastowego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="00A000B0" w:rsidRPr="00EE308D">
        <w:rPr>
          <w:rFonts w:asciiTheme="majorHAnsi" w:hAnsiTheme="majorHAnsi" w:cs="Times"/>
          <w:sz w:val="22"/>
          <w:szCs w:val="22"/>
        </w:rPr>
        <w:t>zablokowania takiego ruchu</w:t>
      </w:r>
      <w:r>
        <w:rPr>
          <w:rFonts w:asciiTheme="majorHAnsi" w:hAnsiTheme="majorHAnsi" w:cs="Times"/>
          <w:sz w:val="22"/>
          <w:szCs w:val="22"/>
        </w:rPr>
        <w:t>;</w:t>
      </w:r>
    </w:p>
    <w:p w14:paraId="63A808B6" w14:textId="79E0CF0B" w:rsidR="000519D1" w:rsidRPr="00EE308D" w:rsidRDefault="00EE308D" w:rsidP="00FB7E47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ind w:left="709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 xml:space="preserve">obciążenia Przedsiębiorcy telekomunikacyjnego karą umowną w wysokości ______ </w:t>
      </w:r>
      <w:r w:rsidR="00A000B0" w:rsidRPr="00EE308D">
        <w:rPr>
          <w:rFonts w:asciiTheme="majorHAnsi" w:hAnsiTheme="majorHAnsi" w:cs="Times"/>
          <w:sz w:val="22"/>
          <w:szCs w:val="22"/>
        </w:rPr>
        <w:t xml:space="preserve">za każde rozpoczęte </w:t>
      </w:r>
      <w:r>
        <w:rPr>
          <w:rFonts w:asciiTheme="majorHAnsi" w:hAnsiTheme="majorHAnsi" w:cs="Times"/>
          <w:sz w:val="22"/>
          <w:szCs w:val="22"/>
        </w:rPr>
        <w:t>____</w:t>
      </w:r>
      <w:r w:rsidR="00A000B0" w:rsidRPr="00EE308D">
        <w:rPr>
          <w:rFonts w:asciiTheme="majorHAnsi" w:hAnsiTheme="majorHAnsi" w:cs="Times"/>
          <w:sz w:val="22"/>
          <w:szCs w:val="22"/>
        </w:rPr>
        <w:t xml:space="preserve"> minut Sztucznego Ruchu,</w:t>
      </w:r>
      <w:r>
        <w:rPr>
          <w:rFonts w:asciiTheme="majorHAnsi" w:hAnsiTheme="majorHAnsi" w:cs="Times"/>
          <w:sz w:val="22"/>
          <w:szCs w:val="22"/>
        </w:rPr>
        <w:t xml:space="preserve"> przy czym nie wyłącza to możliwości dochodzenia przez Udostępniającego naprawienia szkody na zasadach ogólnych</w:t>
      </w:r>
    </w:p>
    <w:p w14:paraId="69DEB2AC" w14:textId="77777777" w:rsidR="003271A1" w:rsidRPr="00931FD9" w:rsidRDefault="003271A1" w:rsidP="00FB7E47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Strony będą się nawzajem niezwłocznie zawiadamiać o:</w:t>
      </w:r>
    </w:p>
    <w:p w14:paraId="1F796D18" w14:textId="77777777" w:rsidR="003271A1" w:rsidRPr="00931FD9" w:rsidRDefault="003271A1" w:rsidP="00FB7E47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567" w:hanging="283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Pracach planowych;</w:t>
      </w:r>
    </w:p>
    <w:p w14:paraId="105AE7D2" w14:textId="5043CAD8" w:rsidR="003271A1" w:rsidRPr="00931FD9" w:rsidRDefault="003271A1" w:rsidP="00FB7E47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567" w:hanging="283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Awariach zaistniałych w Sieci lub Infrastrukturze, mających wpływ na wypełni</w:t>
      </w:r>
      <w:r w:rsidR="00EE308D">
        <w:rPr>
          <w:rFonts w:asciiTheme="majorHAnsi" w:eastAsia="Times New Roman" w:hAnsiTheme="majorHAnsi" w:cs="Times New Roman"/>
          <w:sz w:val="22"/>
          <w:szCs w:val="22"/>
        </w:rPr>
        <w:t>anie obowiązków wynikających z U</w:t>
      </w:r>
      <w:r w:rsidRPr="00931FD9">
        <w:rPr>
          <w:rFonts w:asciiTheme="majorHAnsi" w:eastAsia="Times New Roman" w:hAnsiTheme="majorHAnsi" w:cs="Times New Roman"/>
          <w:sz w:val="22"/>
          <w:szCs w:val="22"/>
        </w:rPr>
        <w:t>mowy.</w:t>
      </w:r>
    </w:p>
    <w:p w14:paraId="0A7C1C50" w14:textId="77777777" w:rsidR="003271A1" w:rsidRPr="00931FD9" w:rsidRDefault="003271A1" w:rsidP="00FB7E47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Udostępniający będzie powiadamiać Przedsiębiorcę telekomunikacyjnego telefonicznie lub drogą elektroniczną na adres mail lub pisemnie na adres korespondencyjny o planowanej rozbudowie, okresowych przeglądach i modernizacji istniejącej Infrastruktury, jeżeli zdarzenia te będą miały wpływ na prawidłowe świadczenie usług telekomunikacyjnych.</w:t>
      </w:r>
    </w:p>
    <w:p w14:paraId="5656E54E" w14:textId="77777777" w:rsidR="003271A1" w:rsidRPr="00931FD9" w:rsidRDefault="003271A1" w:rsidP="00FB7E47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Każda ze Stron przeprowadzając Prace planowe na Infrastrukturze telekomunikacyjnej zapewni utrzymanie ruchu telekomunikacyjnego. W przypadku, gdy nie ma możliwości zapewnienia ciągłości świadczenia Usług, a planowane zawieszenie ruchu jest nieuniknione, Prace planowe powinny być wykonane w porze najmniejszego ruchu międzysieciowego.</w:t>
      </w:r>
    </w:p>
    <w:p w14:paraId="5EA7BCAC" w14:textId="77777777" w:rsidR="003271A1" w:rsidRPr="00931FD9" w:rsidRDefault="003271A1" w:rsidP="00FB7E47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Prace planowe będą wykonywane w godzinach („okno serwisowe”) 22:00 – 06:00, nie częściej niż 1 (jeden) raz w miesiącu, o ile Strony nie ustalą inaczej.</w:t>
      </w:r>
    </w:p>
    <w:p w14:paraId="63FDFC6E" w14:textId="77777777" w:rsidR="003271A1" w:rsidRPr="00931FD9" w:rsidRDefault="003271A1" w:rsidP="00FB7E47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W przypadku konieczności wykonywania Prac planowanych każda ze Stron powiadomi o tym drugą ze Stron w sposób wskazany w ust. 4 nie później niż na 5 (pięć) Dni Roboczych przed dniem planowanym na ich rozpoczęcie.</w:t>
      </w:r>
    </w:p>
    <w:p w14:paraId="21CA0205" w14:textId="77777777" w:rsidR="003271A1" w:rsidRPr="00931FD9" w:rsidRDefault="003271A1" w:rsidP="00FB7E47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Informacja o Pracach planowych będzie określać przedmiot prac oraz:</w:t>
      </w:r>
    </w:p>
    <w:p w14:paraId="5DBC4F88" w14:textId="77777777" w:rsidR="003271A1" w:rsidRPr="00931FD9" w:rsidRDefault="003271A1" w:rsidP="00FB7E47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lastRenderedPageBreak/>
        <w:t>datę i godzinę rozpoczęcia i zakończenia Prac planowanych,</w:t>
      </w:r>
    </w:p>
    <w:p w14:paraId="1C440CD2" w14:textId="77777777" w:rsidR="003271A1" w:rsidRPr="00931FD9" w:rsidRDefault="003271A1" w:rsidP="00FB7E47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charakter i krótki opis Prac planowanych,</w:t>
      </w:r>
    </w:p>
    <w:p w14:paraId="79AC83CA" w14:textId="77777777" w:rsidR="003271A1" w:rsidRPr="00931FD9" w:rsidRDefault="003271A1" w:rsidP="00FB7E47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możliwy wpływ na świadczone Usługi,</w:t>
      </w:r>
    </w:p>
    <w:p w14:paraId="6A48E2BA" w14:textId="77777777" w:rsidR="003271A1" w:rsidRPr="00931FD9" w:rsidRDefault="003271A1" w:rsidP="00FB7E47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numery kontaktowe do osób przeprowadzających Prace planowane, z którymi należy kontaktować się w razie potrzeby.</w:t>
      </w:r>
    </w:p>
    <w:p w14:paraId="092EEDA3" w14:textId="77777777" w:rsidR="003271A1" w:rsidRPr="00931FD9" w:rsidRDefault="003271A1" w:rsidP="00FB7E47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Zgłoszenie awarii dotyczącej Prac planowych przeprowadzanych przez którąkolwiek ze Stron nie będzie traktowane jako Awaria.</w:t>
      </w:r>
    </w:p>
    <w:p w14:paraId="49DCB3E1" w14:textId="77777777" w:rsidR="006317AA" w:rsidRPr="006D2942" w:rsidRDefault="006317AA" w:rsidP="006D294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</w:p>
    <w:p w14:paraId="71D20537" w14:textId="746D8CB9" w:rsidR="00624C6C" w:rsidRDefault="006D2942" w:rsidP="00624C6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22"/>
        </w:rPr>
      </w:pPr>
      <w:r>
        <w:rPr>
          <w:rFonts w:asciiTheme="majorHAnsi" w:hAnsiTheme="majorHAnsi" w:cs="Times"/>
          <w:b/>
          <w:sz w:val="22"/>
          <w:szCs w:val="22"/>
        </w:rPr>
        <w:t>§ 7</w:t>
      </w:r>
      <w:r w:rsidR="00624C6C" w:rsidRPr="00931FD9">
        <w:rPr>
          <w:rFonts w:asciiTheme="majorHAnsi" w:hAnsiTheme="majorHAnsi" w:cs="Times"/>
          <w:b/>
          <w:sz w:val="22"/>
          <w:szCs w:val="22"/>
        </w:rPr>
        <w:t>. Płatności i rozliczenia</w:t>
      </w:r>
    </w:p>
    <w:p w14:paraId="29BC8DB2" w14:textId="77777777" w:rsidR="006D2942" w:rsidRPr="00931FD9" w:rsidRDefault="006D2942" w:rsidP="00624C6C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22"/>
        </w:rPr>
      </w:pPr>
    </w:p>
    <w:p w14:paraId="2D1D097C" w14:textId="2B01491B" w:rsidR="006D2942" w:rsidRPr="006D2942" w:rsidRDefault="006D2942" w:rsidP="00FB7E47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Strony zgodnie postanawiają</w:t>
      </w:r>
      <w:r w:rsidRPr="006D2942">
        <w:rPr>
          <w:rFonts w:asciiTheme="majorHAnsi" w:hAnsiTheme="majorHAnsi" w:cs="Times"/>
          <w:sz w:val="22"/>
          <w:szCs w:val="22"/>
        </w:rPr>
        <w:t>, że podstawą rozliczeń ru</w:t>
      </w:r>
      <w:r>
        <w:rPr>
          <w:rFonts w:asciiTheme="majorHAnsi" w:hAnsiTheme="majorHAnsi" w:cs="Times"/>
          <w:sz w:val="22"/>
          <w:szCs w:val="22"/>
        </w:rPr>
        <w:t>chu telekomunikacyjnego między S</w:t>
      </w:r>
      <w:r w:rsidRPr="006D2942">
        <w:rPr>
          <w:rFonts w:asciiTheme="majorHAnsi" w:hAnsiTheme="majorHAnsi" w:cs="Times"/>
          <w:sz w:val="22"/>
          <w:szCs w:val="22"/>
        </w:rPr>
        <w:t>ieciami Stron jest</w:t>
      </w:r>
      <w:r>
        <w:rPr>
          <w:rFonts w:asciiTheme="majorHAnsi" w:hAnsiTheme="majorHAnsi" w:cs="Times"/>
          <w:sz w:val="22"/>
          <w:szCs w:val="22"/>
        </w:rPr>
        <w:t xml:space="preserve"> Rzeczywisty Czas P</w:t>
      </w:r>
      <w:r w:rsidRPr="006D2942">
        <w:rPr>
          <w:rFonts w:asciiTheme="majorHAnsi" w:hAnsiTheme="majorHAnsi" w:cs="Times"/>
          <w:sz w:val="22"/>
          <w:szCs w:val="22"/>
        </w:rPr>
        <w:t>ołączeń.</w:t>
      </w:r>
    </w:p>
    <w:p w14:paraId="09026C3B" w14:textId="7541EC10" w:rsidR="006D2942" w:rsidRDefault="006D2942" w:rsidP="00FB7E47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6D2942">
        <w:rPr>
          <w:rFonts w:asciiTheme="majorHAnsi" w:hAnsiTheme="majorHAnsi" w:cs="Times"/>
          <w:sz w:val="22"/>
          <w:szCs w:val="22"/>
        </w:rPr>
        <w:t>Szczegółowe zasady rejestracji ruchu oraz rozlicze</w:t>
      </w:r>
      <w:r>
        <w:rPr>
          <w:rFonts w:asciiTheme="majorHAnsi" w:hAnsiTheme="majorHAnsi" w:cs="Times"/>
          <w:sz w:val="22"/>
          <w:szCs w:val="22"/>
        </w:rPr>
        <w:t>ń związanych ze współpracą obu S</w:t>
      </w:r>
      <w:r w:rsidRPr="006D2942">
        <w:rPr>
          <w:rFonts w:asciiTheme="majorHAnsi" w:hAnsiTheme="majorHAnsi" w:cs="Times"/>
          <w:sz w:val="22"/>
          <w:szCs w:val="22"/>
        </w:rPr>
        <w:t>ieci</w:t>
      </w:r>
      <w:r>
        <w:rPr>
          <w:rFonts w:asciiTheme="majorHAnsi" w:hAnsiTheme="majorHAnsi" w:cs="Times"/>
          <w:sz w:val="22"/>
          <w:szCs w:val="22"/>
        </w:rPr>
        <w:t xml:space="preserve"> zawarte są w Załączniku Nr 2 – Cennik i zasady rozliczeń</w:t>
      </w:r>
      <w:r w:rsidRPr="006D2942">
        <w:rPr>
          <w:rFonts w:asciiTheme="majorHAnsi" w:hAnsiTheme="majorHAnsi" w:cs="Times"/>
          <w:sz w:val="22"/>
          <w:szCs w:val="22"/>
        </w:rPr>
        <w:t xml:space="preserve">. </w:t>
      </w:r>
    </w:p>
    <w:p w14:paraId="6AAF7011" w14:textId="2B6E2CA1" w:rsidR="00E8120E" w:rsidRPr="006D2942" w:rsidRDefault="006D2942" w:rsidP="00FB7E47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 xml:space="preserve">Strony </w:t>
      </w:r>
      <w:r w:rsidR="00E8120E" w:rsidRPr="006D2942">
        <w:rPr>
          <w:rFonts w:asciiTheme="majorHAnsi" w:hAnsiTheme="majorHAnsi" w:cs="Times"/>
          <w:sz w:val="22"/>
          <w:szCs w:val="22"/>
        </w:rPr>
        <w:t>wyraża</w:t>
      </w:r>
      <w:r>
        <w:rPr>
          <w:rFonts w:asciiTheme="majorHAnsi" w:hAnsiTheme="majorHAnsi" w:cs="Times"/>
          <w:sz w:val="22"/>
          <w:szCs w:val="22"/>
        </w:rPr>
        <w:t>ją</w:t>
      </w:r>
      <w:r w:rsidR="00E8120E" w:rsidRPr="006D2942">
        <w:rPr>
          <w:rFonts w:asciiTheme="majorHAnsi" w:hAnsiTheme="majorHAnsi" w:cs="Times"/>
          <w:sz w:val="22"/>
          <w:szCs w:val="22"/>
        </w:rPr>
        <w:t xml:space="preserve"> zgodę na wystawianie przez Udostępniającego faktur VAT bez swojego podpisu</w:t>
      </w:r>
      <w:r>
        <w:rPr>
          <w:rFonts w:asciiTheme="majorHAnsi" w:hAnsiTheme="majorHAnsi" w:cs="Times"/>
          <w:sz w:val="22"/>
          <w:szCs w:val="22"/>
        </w:rPr>
        <w:t xml:space="preserve"> i przesyłanie ich drogą elektroniczną</w:t>
      </w:r>
      <w:r w:rsidR="00E8120E" w:rsidRPr="006D2942">
        <w:rPr>
          <w:rFonts w:asciiTheme="majorHAnsi" w:hAnsiTheme="majorHAnsi" w:cs="Times"/>
          <w:sz w:val="22"/>
          <w:szCs w:val="22"/>
        </w:rPr>
        <w:t>.</w:t>
      </w:r>
    </w:p>
    <w:p w14:paraId="03039BCD" w14:textId="49B61E26" w:rsidR="00B52DB0" w:rsidRPr="00E8120E" w:rsidRDefault="00E8120E" w:rsidP="00FB7E47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Strony oświadczają, że są czynnymi podatnikami</w:t>
      </w:r>
      <w:r w:rsidR="00B52DB0">
        <w:rPr>
          <w:rFonts w:asciiTheme="majorHAnsi" w:hAnsiTheme="majorHAnsi" w:cs="Times"/>
          <w:sz w:val="22"/>
          <w:szCs w:val="22"/>
        </w:rPr>
        <w:t xml:space="preserve"> VAT.</w:t>
      </w:r>
    </w:p>
    <w:p w14:paraId="18B2B5A5" w14:textId="77777777" w:rsidR="000A42C1" w:rsidRPr="00931FD9" w:rsidRDefault="000A42C1" w:rsidP="00CE363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</w:p>
    <w:p w14:paraId="1AEF3E14" w14:textId="77777777" w:rsidR="000A42C1" w:rsidRPr="00931FD9" w:rsidRDefault="000A42C1" w:rsidP="00CE363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</w:p>
    <w:p w14:paraId="03738ACA" w14:textId="0AD801C4" w:rsidR="00CE363A" w:rsidRDefault="00617263" w:rsidP="00CE363A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22"/>
        </w:rPr>
      </w:pPr>
      <w:r>
        <w:rPr>
          <w:rFonts w:asciiTheme="majorHAnsi" w:hAnsiTheme="majorHAnsi" w:cs="Times"/>
          <w:b/>
          <w:sz w:val="22"/>
          <w:szCs w:val="22"/>
        </w:rPr>
        <w:t>§ 8</w:t>
      </w:r>
      <w:r w:rsidR="00CE363A" w:rsidRPr="00931FD9">
        <w:rPr>
          <w:rFonts w:asciiTheme="majorHAnsi" w:hAnsiTheme="majorHAnsi" w:cs="Times"/>
          <w:b/>
          <w:sz w:val="22"/>
          <w:szCs w:val="22"/>
        </w:rPr>
        <w:t>. Odpowiedzialność za nienależyte wykonanie Umowy</w:t>
      </w:r>
    </w:p>
    <w:p w14:paraId="1BC87244" w14:textId="77777777" w:rsidR="006B312E" w:rsidRPr="00931FD9" w:rsidRDefault="006B312E" w:rsidP="00CE363A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22"/>
        </w:rPr>
      </w:pPr>
    </w:p>
    <w:p w14:paraId="1B2C5D9F" w14:textId="03174981" w:rsidR="00CE363A" w:rsidRDefault="00A6073B" w:rsidP="00FB7E47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W przypadku niewykonania lub nienależytego wykonania obowiązków wynikających z Umowy, każda ze Stron ponosi odpow</w:t>
      </w:r>
      <w:r w:rsidR="006657BB" w:rsidRPr="00931FD9">
        <w:rPr>
          <w:rFonts w:asciiTheme="majorHAnsi" w:hAnsiTheme="majorHAnsi" w:cs="Times"/>
          <w:sz w:val="22"/>
          <w:szCs w:val="22"/>
        </w:rPr>
        <w:t>iedzialność na zasadach ogólnych</w:t>
      </w:r>
      <w:r w:rsidR="00BF1F2E">
        <w:rPr>
          <w:rFonts w:asciiTheme="majorHAnsi" w:hAnsiTheme="majorHAnsi" w:cs="Times"/>
          <w:sz w:val="22"/>
          <w:szCs w:val="22"/>
        </w:rPr>
        <w:t xml:space="preserve"> z modyfikacjami przewidzianymi Umową.</w:t>
      </w:r>
    </w:p>
    <w:p w14:paraId="05B81C03" w14:textId="2F6B85FF" w:rsidR="00BF1F2E" w:rsidRDefault="00BF1F2E" w:rsidP="00FB7E47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Strony zgodnie postanawiają, że odpowiedzialność Stron za utracone korzyści jest wyłączona.</w:t>
      </w:r>
    </w:p>
    <w:p w14:paraId="4B0060F4" w14:textId="5B504FAE" w:rsidR="00BF1F2E" w:rsidRPr="00931FD9" w:rsidRDefault="00BF1F2E" w:rsidP="00FB7E47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Dochodzenie roszczeń wynikających z Umowy następuje przez procedurę reklamacyjną określoną w § 9 Umowy poniżej.</w:t>
      </w:r>
    </w:p>
    <w:p w14:paraId="66EE598E" w14:textId="2169D28F" w:rsidR="006657BB" w:rsidRPr="00931FD9" w:rsidRDefault="006657BB" w:rsidP="00FB7E47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Strony nie ponoszą odpowiedzialności, jeżeli niewykonanie lub nienależyte wykonanie zobowiązań wynikających z Umowy wynika z działania Siły Wyższej, przy czym Strona powołująca się na Siłę Wyższą zobowiązana jest niezwłocznie, nie później niż w terminie 7 dni od dnia zawarcia Umowy zawiadomić o istotnych faktach i okolicznościach</w:t>
      </w:r>
      <w:r w:rsidR="00367D76" w:rsidRPr="00931FD9">
        <w:rPr>
          <w:rFonts w:asciiTheme="majorHAnsi" w:eastAsia="Times New Roman" w:hAnsiTheme="majorHAnsi" w:cs="Times New Roman"/>
          <w:sz w:val="22"/>
          <w:szCs w:val="22"/>
        </w:rPr>
        <w:t xml:space="preserve"> zdarzenia</w:t>
      </w:r>
      <w:r w:rsidR="00A769CD" w:rsidRPr="00931FD9">
        <w:rPr>
          <w:rFonts w:asciiTheme="majorHAnsi" w:eastAsia="Times New Roman" w:hAnsiTheme="majorHAnsi" w:cs="Times New Roman"/>
          <w:sz w:val="22"/>
          <w:szCs w:val="22"/>
        </w:rPr>
        <w:t xml:space="preserve"> na piśmie.</w:t>
      </w:r>
    </w:p>
    <w:p w14:paraId="5574BC4F" w14:textId="047E639F" w:rsidR="006657BB" w:rsidRDefault="00367D76" w:rsidP="00FB7E47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Strona powołująca się na Siłę W</w:t>
      </w:r>
      <w:r w:rsidR="00A769CD" w:rsidRPr="00931FD9">
        <w:rPr>
          <w:rFonts w:asciiTheme="majorHAnsi" w:hAnsiTheme="majorHAnsi" w:cs="Times"/>
          <w:sz w:val="22"/>
          <w:szCs w:val="22"/>
        </w:rPr>
        <w:t xml:space="preserve">yższą zobowiązana jest podjąć wszelkie działania zmierzające do </w:t>
      </w:r>
      <w:r w:rsidRPr="00931FD9">
        <w:rPr>
          <w:rFonts w:asciiTheme="majorHAnsi" w:hAnsiTheme="majorHAnsi" w:cs="Times"/>
          <w:sz w:val="22"/>
          <w:szCs w:val="22"/>
        </w:rPr>
        <w:t xml:space="preserve">minimalizacji skutków zdarzenia. </w:t>
      </w:r>
      <w:r w:rsidR="00A769CD" w:rsidRPr="00931FD9">
        <w:rPr>
          <w:rFonts w:asciiTheme="majorHAnsi" w:hAnsiTheme="majorHAnsi" w:cs="Times"/>
          <w:sz w:val="22"/>
          <w:szCs w:val="22"/>
        </w:rPr>
        <w:t xml:space="preserve"> </w:t>
      </w:r>
    </w:p>
    <w:p w14:paraId="4791F688" w14:textId="38CA5AF6" w:rsidR="00875C64" w:rsidRDefault="00875C64" w:rsidP="00FB7E47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Celem zabezpieczenia roszczeń wynikających z Umowy, Udostępniający może wymagać udzielenia jednego z następujących zabezpieczeń w terminie 7 dni od dnia jej zawarcia:</w:t>
      </w:r>
    </w:p>
    <w:p w14:paraId="5E53AC82" w14:textId="0FC8CE16" w:rsidR="00875C64" w:rsidRDefault="00875C64" w:rsidP="00FB7E47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udzielenia gwarancji bankowej lub ubezpieczeniowej do kwoty ______ zł;</w:t>
      </w:r>
    </w:p>
    <w:p w14:paraId="4B0DF0AF" w14:textId="535C8F5D" w:rsidR="00875C64" w:rsidRDefault="00875C64" w:rsidP="00FB7E47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wpłaty kaucji w wysokości _____ zł;</w:t>
      </w:r>
    </w:p>
    <w:p w14:paraId="52152310" w14:textId="3EDAFDD0" w:rsidR="00875C64" w:rsidRDefault="00875C64" w:rsidP="00FB7E47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W przypadku określonym w ust. 6 powyżej udzielenie zabezpieczeń warunkuje wejście w życie Umowy.</w:t>
      </w:r>
    </w:p>
    <w:p w14:paraId="2E97500E" w14:textId="7DE6F330" w:rsidR="00875C64" w:rsidRDefault="00875C64" w:rsidP="00FB7E47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Udostępniający może zaspokajać z kaucji wszelkie wymagalne roszczenia, które nie zostały zaspokojone pomimo skierowania uprzedniego wezwania.</w:t>
      </w:r>
    </w:p>
    <w:p w14:paraId="7247F06C" w14:textId="13DE40F5" w:rsidR="00875C64" w:rsidRPr="00875C64" w:rsidRDefault="00875C64" w:rsidP="00FB7E47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Przedsiębiorca telekomunikacyjny będzie utrzymywać zabezpieczenie określone w ust. 6 powyżej przez okres trwania Umowy oraz przez 1 – miesiąc od dnia jej rozwiązania lub wygaśnięcia.</w:t>
      </w:r>
    </w:p>
    <w:p w14:paraId="0208971B" w14:textId="77777777" w:rsidR="00750042" w:rsidRPr="00487E5B" w:rsidRDefault="00750042" w:rsidP="00487E5B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</w:p>
    <w:p w14:paraId="5B728771" w14:textId="1CA3BABA" w:rsidR="00750042" w:rsidRDefault="00BF1F2E" w:rsidP="00750042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22"/>
        </w:rPr>
      </w:pPr>
      <w:r>
        <w:rPr>
          <w:rFonts w:asciiTheme="majorHAnsi" w:hAnsiTheme="majorHAnsi" w:cs="Times"/>
          <w:b/>
          <w:sz w:val="22"/>
          <w:szCs w:val="22"/>
        </w:rPr>
        <w:t>§ 9</w:t>
      </w:r>
      <w:r w:rsidR="00750042" w:rsidRPr="00931FD9">
        <w:rPr>
          <w:rFonts w:asciiTheme="majorHAnsi" w:hAnsiTheme="majorHAnsi" w:cs="Times"/>
          <w:b/>
          <w:sz w:val="22"/>
          <w:szCs w:val="22"/>
        </w:rPr>
        <w:t>. Procedura reklamacyjna</w:t>
      </w:r>
    </w:p>
    <w:p w14:paraId="007167EC" w14:textId="77777777" w:rsidR="006B312E" w:rsidRPr="00931FD9" w:rsidRDefault="006B312E" w:rsidP="00750042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Theme="majorHAnsi" w:hAnsiTheme="majorHAnsi" w:cs="Times"/>
          <w:b/>
          <w:sz w:val="22"/>
          <w:szCs w:val="22"/>
        </w:rPr>
      </w:pPr>
    </w:p>
    <w:p w14:paraId="133B4FEA" w14:textId="5DE58F0D" w:rsidR="000D2E53" w:rsidRPr="000D2E53" w:rsidRDefault="000D2E53" w:rsidP="00FB7E47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0D2E53">
        <w:rPr>
          <w:rFonts w:asciiTheme="majorHAnsi" w:hAnsiTheme="majorHAnsi" w:cs="Times"/>
          <w:sz w:val="22"/>
          <w:szCs w:val="22"/>
        </w:rPr>
        <w:t>Skargi i reklamacje Abonentów</w:t>
      </w:r>
      <w:r>
        <w:rPr>
          <w:rFonts w:asciiTheme="majorHAnsi" w:hAnsiTheme="majorHAnsi" w:cs="Times"/>
          <w:sz w:val="22"/>
          <w:szCs w:val="22"/>
        </w:rPr>
        <w:t xml:space="preserve"> danej </w:t>
      </w:r>
      <w:r w:rsidRPr="000D2E53">
        <w:rPr>
          <w:rFonts w:asciiTheme="majorHAnsi" w:hAnsiTheme="majorHAnsi" w:cs="Times"/>
          <w:sz w:val="22"/>
          <w:szCs w:val="22"/>
        </w:rPr>
        <w:t>Strony będą rozpatrywane i załatwiane przez służby tej Strony.</w:t>
      </w:r>
    </w:p>
    <w:p w14:paraId="22612066" w14:textId="304AE0D7" w:rsidR="000D2E53" w:rsidRPr="000D2E53" w:rsidRDefault="000D2E53" w:rsidP="00FB7E47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Każda ze Stron odpowiada</w:t>
      </w:r>
      <w:r w:rsidRPr="000D2E53">
        <w:rPr>
          <w:rFonts w:asciiTheme="majorHAnsi" w:hAnsiTheme="majorHAnsi" w:cs="Times"/>
          <w:sz w:val="22"/>
          <w:szCs w:val="22"/>
        </w:rPr>
        <w:t xml:space="preserve"> za składanie, przyjmowanie i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0D2E53">
        <w:rPr>
          <w:rFonts w:asciiTheme="majorHAnsi" w:hAnsiTheme="majorHAnsi" w:cs="Times"/>
          <w:sz w:val="22"/>
          <w:szCs w:val="22"/>
        </w:rPr>
        <w:t>rozpatrywanie reklamacji dotyczących usług świadczonych między Stronami .</w:t>
      </w:r>
    </w:p>
    <w:p w14:paraId="0C4C4F24" w14:textId="68A19AA9" w:rsidR="000D2E53" w:rsidRPr="000D2E53" w:rsidRDefault="000D2E53" w:rsidP="00FB7E47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0D2E53">
        <w:rPr>
          <w:rFonts w:asciiTheme="majorHAnsi" w:hAnsiTheme="majorHAnsi" w:cs="Times"/>
          <w:sz w:val="22"/>
          <w:szCs w:val="22"/>
        </w:rPr>
        <w:lastRenderedPageBreak/>
        <w:t>Strony zobowiązują się do współpracy w zakresie rozpatrywania reklamacji dotyczących usług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0D2E53">
        <w:rPr>
          <w:rFonts w:asciiTheme="majorHAnsi" w:hAnsiTheme="majorHAnsi" w:cs="Times"/>
          <w:sz w:val="22"/>
          <w:szCs w:val="22"/>
        </w:rPr>
        <w:t>telekomunikacyjnych w ruchu międzysieciowym w przypadkach wymagających udziału obu</w:t>
      </w:r>
      <w:r>
        <w:rPr>
          <w:rFonts w:asciiTheme="majorHAnsi" w:hAnsiTheme="majorHAnsi" w:cs="Times"/>
          <w:sz w:val="22"/>
          <w:szCs w:val="22"/>
        </w:rPr>
        <w:t xml:space="preserve"> </w:t>
      </w:r>
      <w:r w:rsidRPr="000D2E53">
        <w:rPr>
          <w:rFonts w:asciiTheme="majorHAnsi" w:hAnsiTheme="majorHAnsi" w:cs="Times"/>
          <w:sz w:val="22"/>
          <w:szCs w:val="22"/>
        </w:rPr>
        <w:t>Stron.</w:t>
      </w:r>
    </w:p>
    <w:p w14:paraId="0FF62429" w14:textId="1AB7418E" w:rsidR="002F1DE2" w:rsidRPr="00931FD9" w:rsidRDefault="000D2E53" w:rsidP="00FB7E47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Strony mogą</w:t>
      </w:r>
      <w:r w:rsidR="002F1DE2" w:rsidRPr="00931FD9">
        <w:rPr>
          <w:rFonts w:asciiTheme="majorHAnsi" w:hAnsiTheme="majorHAnsi" w:cs="Times"/>
          <w:sz w:val="22"/>
          <w:szCs w:val="22"/>
        </w:rPr>
        <w:t xml:space="preserve"> wnosić reklamacje z tytułu niewykonania lub nienależytego wykonania </w:t>
      </w:r>
      <w:r w:rsidR="002F1DE2" w:rsidRPr="00541CEF">
        <w:rPr>
          <w:rFonts w:asciiTheme="majorHAnsi" w:hAnsiTheme="majorHAnsi" w:cs="Times"/>
          <w:sz w:val="22"/>
          <w:szCs w:val="22"/>
        </w:rPr>
        <w:t>Umowy</w:t>
      </w:r>
      <w:r w:rsidR="002F1DE2" w:rsidRPr="00931FD9">
        <w:rPr>
          <w:rFonts w:asciiTheme="majorHAnsi" w:hAnsiTheme="majorHAnsi" w:cs="Times"/>
          <w:sz w:val="22"/>
          <w:szCs w:val="22"/>
        </w:rPr>
        <w:t>.</w:t>
      </w:r>
    </w:p>
    <w:p w14:paraId="730A6062" w14:textId="6612B8F5" w:rsidR="002F1DE2" w:rsidRPr="00931FD9" w:rsidRDefault="002F1DE2" w:rsidP="00FB7E47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Reklamacja może zostać wniesiona w terminie 12 miesięcy od dnia, w którym zaistniało zdarzenie skutkujące wniesieniem reklamacji</w:t>
      </w:r>
      <w:r w:rsidR="000D2E53">
        <w:rPr>
          <w:rFonts w:asciiTheme="majorHAnsi" w:hAnsiTheme="majorHAnsi" w:cs="Times"/>
          <w:sz w:val="22"/>
          <w:szCs w:val="22"/>
        </w:rPr>
        <w:t xml:space="preserve"> w formie pisemnej lub elektronicznej na adres wskazane w załączniku nr 3 – Dane kontaktowe</w:t>
      </w:r>
      <w:r w:rsidRPr="00931FD9">
        <w:rPr>
          <w:rFonts w:asciiTheme="majorHAnsi" w:hAnsiTheme="majorHAnsi" w:cs="Times"/>
          <w:sz w:val="22"/>
          <w:szCs w:val="22"/>
        </w:rPr>
        <w:t>.</w:t>
      </w:r>
    </w:p>
    <w:p w14:paraId="2C172523" w14:textId="005C3AE4" w:rsidR="002F1DE2" w:rsidRPr="00931FD9" w:rsidRDefault="002F1DE2" w:rsidP="00FB7E47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Reklamacja powinna zawierać (po rygorem jej odrzucenia bez rozpatrzenia):</w:t>
      </w:r>
    </w:p>
    <w:p w14:paraId="6CA881F3" w14:textId="118FA2B4" w:rsidR="002F1DE2" w:rsidRPr="00931FD9" w:rsidRDefault="000D2E53" w:rsidP="00FB7E47">
      <w:pPr>
        <w:pStyle w:val="Akapitzlist"/>
        <w:widowControl w:val="0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D</w:t>
      </w:r>
      <w:r w:rsidR="002F1DE2" w:rsidRPr="00931FD9">
        <w:rPr>
          <w:rFonts w:asciiTheme="majorHAnsi" w:hAnsiTheme="majorHAnsi" w:cs="Times"/>
          <w:sz w:val="22"/>
          <w:szCs w:val="22"/>
        </w:rPr>
        <w:t>ane</w:t>
      </w:r>
      <w:r>
        <w:rPr>
          <w:rFonts w:asciiTheme="majorHAnsi" w:hAnsiTheme="majorHAnsi" w:cs="Times"/>
          <w:sz w:val="22"/>
          <w:szCs w:val="22"/>
        </w:rPr>
        <w:t xml:space="preserve"> identyfikacyjne, w tym numer NIP</w:t>
      </w:r>
      <w:r w:rsidR="002F1DE2" w:rsidRPr="00931FD9">
        <w:rPr>
          <w:rFonts w:asciiTheme="majorHAnsi" w:hAnsiTheme="majorHAnsi" w:cs="Times"/>
          <w:sz w:val="22"/>
          <w:szCs w:val="22"/>
        </w:rPr>
        <w:t>;</w:t>
      </w:r>
    </w:p>
    <w:p w14:paraId="4642637C" w14:textId="7F4BA0E2" w:rsidR="002F1DE2" w:rsidRPr="00931FD9" w:rsidRDefault="002F1DE2" w:rsidP="00FB7E47">
      <w:pPr>
        <w:pStyle w:val="Akapitzlist"/>
        <w:widowControl w:val="0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numer Umowy;</w:t>
      </w:r>
    </w:p>
    <w:p w14:paraId="2B01DD2E" w14:textId="7442A443" w:rsidR="002F1DE2" w:rsidRPr="00931FD9" w:rsidRDefault="002F1DE2" w:rsidP="00FB7E47">
      <w:pPr>
        <w:pStyle w:val="Akapitzlist"/>
        <w:widowControl w:val="0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 xml:space="preserve">opis przedmiotu reklamacji </w:t>
      </w:r>
      <w:r w:rsidR="000D2E53">
        <w:rPr>
          <w:rFonts w:asciiTheme="majorHAnsi" w:hAnsiTheme="majorHAnsi" w:cs="Times"/>
          <w:sz w:val="22"/>
          <w:szCs w:val="22"/>
        </w:rPr>
        <w:t>i okoliczności ją uzasadniające;</w:t>
      </w:r>
    </w:p>
    <w:p w14:paraId="1628779F" w14:textId="0F9987D2" w:rsidR="002F1DE2" w:rsidRPr="00931FD9" w:rsidRDefault="002F1DE2" w:rsidP="00FB7E47">
      <w:pPr>
        <w:pStyle w:val="Akapitzlist"/>
        <w:widowControl w:val="0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numer faktury VAT Udostępniającego i datę jej wystawienia (w przypadku kwestionowania naliczonego wynagrodzenia);</w:t>
      </w:r>
    </w:p>
    <w:p w14:paraId="7540BE02" w14:textId="3324261C" w:rsidR="002F1DE2" w:rsidRPr="00931FD9" w:rsidRDefault="002F1DE2" w:rsidP="00FB7E47">
      <w:pPr>
        <w:pStyle w:val="Akapitzlist"/>
        <w:widowControl w:val="0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 xml:space="preserve">podpisy osób uprawnionych do reprezentowania </w:t>
      </w:r>
      <w:r w:rsidR="000D2E53">
        <w:rPr>
          <w:rFonts w:asciiTheme="majorHAnsi" w:hAnsiTheme="majorHAnsi" w:cs="Times"/>
          <w:sz w:val="22"/>
          <w:szCs w:val="22"/>
        </w:rPr>
        <w:t>Strony</w:t>
      </w:r>
      <w:r w:rsidRPr="00931FD9">
        <w:rPr>
          <w:rFonts w:asciiTheme="majorHAnsi" w:hAnsiTheme="majorHAnsi" w:cs="Times"/>
          <w:sz w:val="22"/>
          <w:szCs w:val="22"/>
        </w:rPr>
        <w:t xml:space="preserve"> oraz inne dokumenty i okoliczności uzasadniające reklamację.</w:t>
      </w:r>
    </w:p>
    <w:p w14:paraId="612380F5" w14:textId="0207B996" w:rsidR="002F1DE2" w:rsidRDefault="000D2E53" w:rsidP="00FB7E47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 xml:space="preserve">Każda ze Stron </w:t>
      </w:r>
      <w:r w:rsidR="002F1DE2" w:rsidRPr="00931FD9">
        <w:rPr>
          <w:rFonts w:asciiTheme="majorHAnsi" w:hAnsiTheme="majorHAnsi" w:cs="Times"/>
          <w:sz w:val="22"/>
          <w:szCs w:val="22"/>
        </w:rPr>
        <w:t>rozpatruje reklamację w terminie 30 (trzydziestu) dni od dnia jej wniesienia i udzieli odpowiedzi na reklamację w formie elektronicznej zawierającą: treść rozstrzygnięcia i uzasadnienie.</w:t>
      </w:r>
    </w:p>
    <w:p w14:paraId="0F9C3F5F" w14:textId="18D098D9" w:rsidR="000D2E53" w:rsidRPr="00931FD9" w:rsidRDefault="000D2E53" w:rsidP="00FB7E47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Brak odpowiedzi we wskazanym w ust. 7 terminie poczytuje się za uznanie reklamacji.</w:t>
      </w:r>
    </w:p>
    <w:p w14:paraId="15295A7A" w14:textId="6AB3D26B" w:rsidR="00750042" w:rsidRPr="00931FD9" w:rsidRDefault="002F1DE2" w:rsidP="00FB7E47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 xml:space="preserve">Strony ustalają, że to samo zdarzenie nie może być przedmiotem ponownej reklamacji. W takim przypadku </w:t>
      </w:r>
      <w:r w:rsidR="000D2E53">
        <w:rPr>
          <w:rFonts w:asciiTheme="majorHAnsi" w:hAnsiTheme="majorHAnsi" w:cs="Times"/>
          <w:sz w:val="22"/>
          <w:szCs w:val="22"/>
        </w:rPr>
        <w:t>Strona</w:t>
      </w:r>
      <w:r w:rsidRPr="00931FD9">
        <w:rPr>
          <w:rFonts w:asciiTheme="majorHAnsi" w:hAnsiTheme="majorHAnsi" w:cs="Times"/>
          <w:sz w:val="22"/>
          <w:szCs w:val="22"/>
        </w:rPr>
        <w:t xml:space="preserve"> będzie uprawniony do odrzucenia reklamacji, bez jej rozstrzygnięcia.</w:t>
      </w:r>
    </w:p>
    <w:p w14:paraId="7FC079F7" w14:textId="77777777" w:rsidR="00367D76" w:rsidRPr="00931FD9" w:rsidRDefault="00367D76" w:rsidP="00367D76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</w:p>
    <w:p w14:paraId="664C2CA3" w14:textId="253A43F8" w:rsidR="005D57A0" w:rsidRDefault="00BF1F2E" w:rsidP="005D57A0">
      <w:pPr>
        <w:jc w:val="center"/>
        <w:rPr>
          <w:rFonts w:asciiTheme="majorHAnsi" w:eastAsia="Times New Roman" w:hAnsiTheme="majorHAnsi" w:cs="Times New Roman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="Times"/>
          <w:b/>
          <w:sz w:val="22"/>
          <w:szCs w:val="22"/>
        </w:rPr>
        <w:t>§ 10</w:t>
      </w:r>
      <w:r w:rsidR="00367D76" w:rsidRPr="00931FD9">
        <w:rPr>
          <w:rFonts w:asciiTheme="majorHAnsi" w:hAnsiTheme="majorHAnsi" w:cs="Times"/>
          <w:b/>
          <w:sz w:val="22"/>
          <w:szCs w:val="22"/>
        </w:rPr>
        <w:t>. I</w:t>
      </w:r>
      <w:r w:rsidR="00367D76" w:rsidRPr="00931FD9">
        <w:rPr>
          <w:rFonts w:asciiTheme="majorHAnsi" w:eastAsia="Times New Roman" w:hAnsiTheme="majorHAnsi" w:cs="Times New Roman"/>
          <w:b/>
          <w:bCs/>
          <w:color w:val="000000"/>
          <w:sz w:val="22"/>
          <w:szCs w:val="22"/>
          <w:shd w:val="clear" w:color="auto" w:fill="FFFFFF"/>
        </w:rPr>
        <w:t>nteroperacyjności usług i integralności sieci oraz postępowanie w sytuacjach szczególnych zagrożeń oraz awarii</w:t>
      </w:r>
    </w:p>
    <w:p w14:paraId="6A0FEFDA" w14:textId="77777777" w:rsidR="006B312E" w:rsidRPr="00931FD9" w:rsidRDefault="006B312E" w:rsidP="005D57A0">
      <w:pPr>
        <w:jc w:val="center"/>
        <w:rPr>
          <w:rFonts w:asciiTheme="majorHAnsi" w:eastAsia="Times New Roman" w:hAnsiTheme="majorHAnsi"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42EE0232" w14:textId="4E8AE697" w:rsidR="005D57A0" w:rsidRPr="00931FD9" w:rsidRDefault="000D2E53" w:rsidP="00FB7E47">
      <w:pPr>
        <w:pStyle w:val="numerowanie1poziom"/>
        <w:numPr>
          <w:ilvl w:val="0"/>
          <w:numId w:val="17"/>
        </w:numPr>
        <w:spacing w:line="240" w:lineRule="auto"/>
        <w:rPr>
          <w:rFonts w:asciiTheme="majorHAnsi" w:hAnsiTheme="majorHAnsi" w:cs="Arial"/>
          <w:color w:val="auto"/>
          <w:sz w:val="22"/>
          <w:szCs w:val="22"/>
        </w:rPr>
      </w:pPr>
      <w:r>
        <w:rPr>
          <w:rFonts w:asciiTheme="majorHAnsi" w:hAnsiTheme="majorHAnsi" w:cs="Arial"/>
          <w:color w:val="auto"/>
          <w:sz w:val="22"/>
          <w:szCs w:val="22"/>
        </w:rPr>
        <w:t>Każda ze Stron</w:t>
      </w:r>
      <w:r w:rsidR="005D57A0" w:rsidRPr="00931FD9">
        <w:rPr>
          <w:rFonts w:asciiTheme="majorHAnsi" w:hAnsiTheme="majorHAnsi" w:cs="Arial"/>
          <w:color w:val="auto"/>
          <w:sz w:val="22"/>
          <w:szCs w:val="22"/>
        </w:rPr>
        <w:t xml:space="preserve"> </w:t>
      </w:r>
      <w:r w:rsidR="005C5EA5" w:rsidRPr="00931FD9">
        <w:rPr>
          <w:rFonts w:asciiTheme="majorHAnsi" w:hAnsiTheme="majorHAnsi" w:cs="Arial"/>
          <w:sz w:val="22"/>
          <w:szCs w:val="22"/>
        </w:rPr>
        <w:t>posiada</w:t>
      </w:r>
      <w:r w:rsidR="005D57A0" w:rsidRPr="00931FD9">
        <w:rPr>
          <w:rFonts w:asciiTheme="majorHAnsi" w:hAnsiTheme="majorHAnsi" w:cs="Arial"/>
          <w:sz w:val="22"/>
          <w:szCs w:val="22"/>
        </w:rPr>
        <w:t xml:space="preserve"> procedury mające na celu pomiar i organizację ruchu w Sieci oraz procedury wewnętrzne polegające w szczególności na zarządzaniu tran</w:t>
      </w:r>
      <w:r w:rsidR="003F1F35" w:rsidRPr="00931FD9">
        <w:rPr>
          <w:rFonts w:asciiTheme="majorHAnsi" w:hAnsiTheme="majorHAnsi" w:cs="Arial"/>
          <w:sz w:val="22"/>
          <w:szCs w:val="22"/>
        </w:rPr>
        <w:t>smisją danych oraz zarządzaniu Infrastrukturą i U</w:t>
      </w:r>
      <w:r w:rsidR="005D57A0" w:rsidRPr="00931FD9">
        <w:rPr>
          <w:rFonts w:asciiTheme="majorHAnsi" w:hAnsiTheme="majorHAnsi" w:cs="Arial"/>
          <w:sz w:val="22"/>
          <w:szCs w:val="22"/>
        </w:rPr>
        <w:t>rządze</w:t>
      </w:r>
      <w:r w:rsidR="005C5EA5" w:rsidRPr="00931FD9">
        <w:rPr>
          <w:rFonts w:asciiTheme="majorHAnsi" w:hAnsiTheme="majorHAnsi" w:cs="Arial"/>
          <w:sz w:val="22"/>
          <w:szCs w:val="22"/>
        </w:rPr>
        <w:t>niami służącymi do świadczenia U</w:t>
      </w:r>
      <w:r w:rsidR="005D57A0" w:rsidRPr="00931FD9">
        <w:rPr>
          <w:rFonts w:asciiTheme="majorHAnsi" w:hAnsiTheme="majorHAnsi" w:cs="Arial"/>
          <w:sz w:val="22"/>
          <w:szCs w:val="22"/>
        </w:rPr>
        <w:t>sług. W przypadku osiągnięcia lub przekroczenia pojemnośc</w:t>
      </w:r>
      <w:r w:rsidR="003F1F35" w:rsidRPr="00931FD9">
        <w:rPr>
          <w:rFonts w:asciiTheme="majorHAnsi" w:hAnsiTheme="majorHAnsi" w:cs="Arial"/>
          <w:sz w:val="22"/>
          <w:szCs w:val="22"/>
        </w:rPr>
        <w:t xml:space="preserve">i </w:t>
      </w:r>
      <w:r w:rsidR="005C5EA5" w:rsidRPr="00931FD9">
        <w:rPr>
          <w:rFonts w:asciiTheme="majorHAnsi" w:hAnsiTheme="majorHAnsi" w:cs="Arial"/>
          <w:sz w:val="22"/>
          <w:szCs w:val="22"/>
        </w:rPr>
        <w:t>łącza w zakresie świadczonej U</w:t>
      </w:r>
      <w:r w:rsidR="005D57A0" w:rsidRPr="00931FD9">
        <w:rPr>
          <w:rFonts w:asciiTheme="majorHAnsi" w:hAnsiTheme="majorHAnsi" w:cs="Arial"/>
          <w:sz w:val="22"/>
          <w:szCs w:val="22"/>
        </w:rPr>
        <w:t>sługi może wystąpić czasowe lub trwałe</w:t>
      </w:r>
      <w:r w:rsidR="003F1F35" w:rsidRPr="00931FD9">
        <w:rPr>
          <w:rFonts w:asciiTheme="majorHAnsi" w:hAnsiTheme="majorHAnsi" w:cs="Arial"/>
          <w:sz w:val="22"/>
          <w:szCs w:val="22"/>
        </w:rPr>
        <w:t xml:space="preserve"> obniżenie jako</w:t>
      </w:r>
      <w:r w:rsidR="002F1DE2" w:rsidRPr="00931FD9">
        <w:rPr>
          <w:rFonts w:asciiTheme="majorHAnsi" w:hAnsiTheme="majorHAnsi" w:cs="Arial"/>
          <w:sz w:val="22"/>
          <w:szCs w:val="22"/>
        </w:rPr>
        <w:t>ści świadczonej U</w:t>
      </w:r>
      <w:r w:rsidR="005D57A0" w:rsidRPr="00931FD9">
        <w:rPr>
          <w:rFonts w:asciiTheme="majorHAnsi" w:hAnsiTheme="majorHAnsi" w:cs="Arial"/>
          <w:sz w:val="22"/>
          <w:szCs w:val="22"/>
        </w:rPr>
        <w:t>sługi</w:t>
      </w:r>
      <w:r w:rsidR="002F1DE2" w:rsidRPr="00931FD9">
        <w:rPr>
          <w:rFonts w:asciiTheme="majorHAnsi" w:hAnsiTheme="majorHAnsi" w:cs="Arial"/>
          <w:sz w:val="22"/>
          <w:szCs w:val="22"/>
        </w:rPr>
        <w:t xml:space="preserve"> oraz może wystąpić Awaria</w:t>
      </w:r>
      <w:r w:rsidR="005D57A0" w:rsidRPr="00931FD9">
        <w:rPr>
          <w:rFonts w:asciiTheme="majorHAnsi" w:hAnsiTheme="majorHAnsi" w:cs="Arial"/>
          <w:sz w:val="22"/>
          <w:szCs w:val="22"/>
        </w:rPr>
        <w:t>.</w:t>
      </w:r>
      <w:r>
        <w:rPr>
          <w:rFonts w:asciiTheme="majorHAnsi" w:hAnsiTheme="majorHAnsi" w:cs="Arial"/>
          <w:sz w:val="22"/>
          <w:szCs w:val="22"/>
        </w:rPr>
        <w:t xml:space="preserve"> W granicach przewidzianych przez przepisu bezwzględnie obowiązującego prawa Strony mogą korzystać z Regulatorów Ruchu.</w:t>
      </w:r>
    </w:p>
    <w:p w14:paraId="13594E99" w14:textId="0D005AF5" w:rsidR="005D57A0" w:rsidRPr="00931FD9" w:rsidRDefault="000D2E53" w:rsidP="00FB7E47">
      <w:pPr>
        <w:pStyle w:val="numerowanie1poziom"/>
        <w:numPr>
          <w:ilvl w:val="0"/>
          <w:numId w:val="17"/>
        </w:numPr>
        <w:spacing w:line="240" w:lineRule="auto"/>
        <w:rPr>
          <w:rFonts w:asciiTheme="majorHAnsi" w:hAnsiTheme="majorHAnsi" w:cs="Arial"/>
          <w:color w:val="auto"/>
          <w:sz w:val="22"/>
          <w:szCs w:val="22"/>
        </w:rPr>
      </w:pPr>
      <w:r>
        <w:rPr>
          <w:rFonts w:asciiTheme="majorHAnsi" w:hAnsiTheme="majorHAnsi" w:cs="Arial"/>
          <w:color w:val="auto"/>
          <w:sz w:val="22"/>
          <w:szCs w:val="22"/>
        </w:rPr>
        <w:t>Każda ze Stron</w:t>
      </w:r>
      <w:r w:rsidR="005C5EA5" w:rsidRPr="00931FD9">
        <w:rPr>
          <w:rFonts w:asciiTheme="majorHAnsi" w:hAnsiTheme="majorHAnsi" w:cs="Arial"/>
          <w:color w:val="auto"/>
          <w:sz w:val="22"/>
          <w:szCs w:val="22"/>
        </w:rPr>
        <w:t xml:space="preserve"> może</w:t>
      </w:r>
      <w:r w:rsidR="005D57A0" w:rsidRPr="00931FD9">
        <w:rPr>
          <w:rFonts w:asciiTheme="majorHAnsi" w:hAnsiTheme="majorHAnsi" w:cs="Arial"/>
          <w:color w:val="auto"/>
          <w:sz w:val="22"/>
          <w:szCs w:val="22"/>
        </w:rPr>
        <w:t xml:space="preserve"> podjąć proporcjonalne i uzasadnione środki mające na celu zapewnienie bezpieczeństwa i integralności Sieci i Usług, w szczególności mają prawo w zakresie swoich kompetencji:</w:t>
      </w:r>
    </w:p>
    <w:p w14:paraId="6428EDD7" w14:textId="77777777" w:rsidR="005D57A0" w:rsidRPr="00931FD9" w:rsidRDefault="005D57A0" w:rsidP="00FB7E47">
      <w:pPr>
        <w:pStyle w:val="numerowanie1poziom"/>
        <w:numPr>
          <w:ilvl w:val="0"/>
          <w:numId w:val="16"/>
        </w:numPr>
        <w:spacing w:line="240" w:lineRule="auto"/>
        <w:ind w:left="709" w:hanging="283"/>
        <w:rPr>
          <w:rFonts w:asciiTheme="majorHAnsi" w:hAnsiTheme="majorHAnsi" w:cs="Arial"/>
          <w:color w:val="auto"/>
          <w:sz w:val="22"/>
          <w:szCs w:val="22"/>
        </w:rPr>
      </w:pPr>
      <w:r w:rsidRPr="00931FD9">
        <w:rPr>
          <w:rFonts w:asciiTheme="majorHAnsi" w:hAnsiTheme="majorHAnsi" w:cs="Arial"/>
          <w:color w:val="auto"/>
          <w:sz w:val="22"/>
          <w:szCs w:val="22"/>
        </w:rPr>
        <w:t>wyeliminować przekaz komunikatu, który zagraża bezpieczeństwu lub integralności Sieci lub Usług;</w:t>
      </w:r>
    </w:p>
    <w:p w14:paraId="11393C08" w14:textId="1729DE45" w:rsidR="005D57A0" w:rsidRPr="00931FD9" w:rsidRDefault="005D57A0" w:rsidP="00FB7E47">
      <w:pPr>
        <w:pStyle w:val="numerowanie1poziom"/>
        <w:numPr>
          <w:ilvl w:val="0"/>
          <w:numId w:val="16"/>
        </w:numPr>
        <w:spacing w:line="240" w:lineRule="auto"/>
        <w:ind w:left="709" w:hanging="283"/>
        <w:rPr>
          <w:rFonts w:asciiTheme="majorHAnsi" w:hAnsiTheme="majorHAnsi" w:cs="Arial"/>
          <w:color w:val="auto"/>
          <w:sz w:val="22"/>
          <w:szCs w:val="22"/>
        </w:rPr>
      </w:pPr>
      <w:r w:rsidRPr="00931FD9">
        <w:rPr>
          <w:rFonts w:asciiTheme="majorHAnsi" w:hAnsiTheme="majorHAnsi" w:cs="Arial"/>
          <w:color w:val="auto"/>
          <w:sz w:val="22"/>
          <w:szCs w:val="22"/>
        </w:rPr>
        <w:t>przer</w:t>
      </w:r>
      <w:r w:rsidR="003F1F35" w:rsidRPr="00931FD9">
        <w:rPr>
          <w:rFonts w:asciiTheme="majorHAnsi" w:hAnsiTheme="majorHAnsi" w:cs="Arial"/>
          <w:color w:val="auto"/>
          <w:sz w:val="22"/>
          <w:szCs w:val="22"/>
        </w:rPr>
        <w:t>wać lub ograniczyć świadczenie u</w:t>
      </w:r>
      <w:r w:rsidRPr="00931FD9">
        <w:rPr>
          <w:rFonts w:asciiTheme="majorHAnsi" w:hAnsiTheme="majorHAnsi" w:cs="Arial"/>
          <w:color w:val="auto"/>
          <w:sz w:val="22"/>
          <w:szCs w:val="22"/>
        </w:rPr>
        <w:t>sług na Zakończeniu Sieci, z którego następuje wysyłanie komunikatów zagrażaj</w:t>
      </w:r>
      <w:r w:rsidR="002F1DE2" w:rsidRPr="00931FD9">
        <w:rPr>
          <w:rFonts w:asciiTheme="majorHAnsi" w:hAnsiTheme="majorHAnsi" w:cs="Arial"/>
          <w:color w:val="auto"/>
          <w:sz w:val="22"/>
          <w:szCs w:val="22"/>
        </w:rPr>
        <w:t>ących bezpieczeństwu Sieci lub U</w:t>
      </w:r>
      <w:r w:rsidRPr="00931FD9">
        <w:rPr>
          <w:rFonts w:asciiTheme="majorHAnsi" w:hAnsiTheme="majorHAnsi" w:cs="Arial"/>
          <w:color w:val="auto"/>
          <w:sz w:val="22"/>
          <w:szCs w:val="22"/>
        </w:rPr>
        <w:t>sług.</w:t>
      </w:r>
    </w:p>
    <w:p w14:paraId="5BC0BA19" w14:textId="26D91B40" w:rsidR="005D57A0" w:rsidRPr="00931FD9" w:rsidRDefault="005D57A0" w:rsidP="00FB7E47">
      <w:pPr>
        <w:pStyle w:val="numerowanie1poziom"/>
        <w:numPr>
          <w:ilvl w:val="0"/>
          <w:numId w:val="17"/>
        </w:numPr>
        <w:spacing w:line="240" w:lineRule="auto"/>
        <w:rPr>
          <w:rFonts w:asciiTheme="majorHAnsi" w:hAnsiTheme="majorHAnsi" w:cs="Arial"/>
          <w:color w:val="auto"/>
          <w:sz w:val="22"/>
          <w:szCs w:val="22"/>
        </w:rPr>
      </w:pPr>
      <w:r w:rsidRPr="00931FD9">
        <w:rPr>
          <w:rFonts w:asciiTheme="majorHAnsi" w:hAnsiTheme="majorHAnsi" w:cs="Arial"/>
          <w:color w:val="auto"/>
          <w:sz w:val="22"/>
          <w:szCs w:val="22"/>
        </w:rPr>
        <w:t>Każda ze Stron podejmie działania przewidziane w Ustawie, w szczególności polegające na:</w:t>
      </w:r>
    </w:p>
    <w:p w14:paraId="0BB03DF5" w14:textId="77777777" w:rsidR="005D57A0" w:rsidRPr="00931FD9" w:rsidRDefault="005D57A0" w:rsidP="00FB7E47">
      <w:pPr>
        <w:pStyle w:val="numerowanie1poziom"/>
        <w:numPr>
          <w:ilvl w:val="0"/>
          <w:numId w:val="18"/>
        </w:numPr>
        <w:spacing w:line="240" w:lineRule="auto"/>
        <w:ind w:left="709" w:hanging="283"/>
        <w:rPr>
          <w:rFonts w:asciiTheme="majorHAnsi" w:hAnsiTheme="majorHAnsi" w:cs="Arial"/>
          <w:color w:val="auto"/>
          <w:sz w:val="22"/>
          <w:szCs w:val="22"/>
        </w:rPr>
      </w:pPr>
      <w:r w:rsidRPr="00931FD9">
        <w:rPr>
          <w:rFonts w:asciiTheme="majorHAnsi" w:hAnsiTheme="majorHAnsi" w:cs="Arial"/>
          <w:color w:val="auto"/>
          <w:sz w:val="22"/>
          <w:szCs w:val="22"/>
        </w:rPr>
        <w:t>podejmowaniu środków technicznych i organizacyjnych w celu zapewnienia bezpieczeństwa i integralności Sieci, Usług oraz przekazu komunikatów w związku ze świadczonymi Usługami, z uwzględnieniem zapewnienia poziomu bezpieczeństwa odpowiedniego do stopnia ryzyka z zastosowaniem najnowocześniejszych osiągnięć technicznych oraz kosztów wprowadzenia tych środków;</w:t>
      </w:r>
    </w:p>
    <w:p w14:paraId="03459090" w14:textId="191AB229" w:rsidR="005D57A0" w:rsidRPr="00931FD9" w:rsidRDefault="005D57A0" w:rsidP="00FB7E47">
      <w:pPr>
        <w:pStyle w:val="numerowanie1poziom"/>
        <w:numPr>
          <w:ilvl w:val="0"/>
          <w:numId w:val="18"/>
        </w:numPr>
        <w:spacing w:line="240" w:lineRule="auto"/>
        <w:ind w:left="709" w:hanging="283"/>
        <w:rPr>
          <w:rFonts w:asciiTheme="majorHAnsi" w:hAnsiTheme="majorHAnsi" w:cs="Arial"/>
          <w:color w:val="auto"/>
          <w:sz w:val="22"/>
          <w:szCs w:val="22"/>
        </w:rPr>
      </w:pPr>
      <w:r w:rsidRPr="00931FD9">
        <w:rPr>
          <w:rFonts w:asciiTheme="majorHAnsi" w:hAnsiTheme="majorHAnsi" w:cs="Arial"/>
          <w:color w:val="auto"/>
          <w:sz w:val="22"/>
          <w:szCs w:val="22"/>
        </w:rPr>
        <w:t>informowaniu Abonentów o wystąpieniu szczególnego ryzyka naruszenia bezpiec</w:t>
      </w:r>
      <w:r w:rsidR="002F1DE2" w:rsidRPr="00931FD9">
        <w:rPr>
          <w:rFonts w:asciiTheme="majorHAnsi" w:hAnsiTheme="majorHAnsi" w:cs="Arial"/>
          <w:color w:val="auto"/>
          <w:sz w:val="22"/>
          <w:szCs w:val="22"/>
        </w:rPr>
        <w:t>zeństwa S</w:t>
      </w:r>
      <w:r w:rsidRPr="00931FD9">
        <w:rPr>
          <w:rFonts w:asciiTheme="majorHAnsi" w:hAnsiTheme="majorHAnsi" w:cs="Arial"/>
          <w:color w:val="auto"/>
          <w:sz w:val="22"/>
          <w:szCs w:val="22"/>
        </w:rPr>
        <w:t>ieci wymagającego podjęcia środków wykraczających poza środki techniczne i organizacyjne podjęte przez Stronę, a także o istniejących możliwościach zapewnienia bezpieczeństwa i związanych z tym kosztach;</w:t>
      </w:r>
    </w:p>
    <w:p w14:paraId="1EC78C67" w14:textId="77777777" w:rsidR="005D57A0" w:rsidRPr="00931FD9" w:rsidRDefault="005D57A0" w:rsidP="00FB7E47">
      <w:pPr>
        <w:pStyle w:val="numerowanie1poziom"/>
        <w:numPr>
          <w:ilvl w:val="0"/>
          <w:numId w:val="18"/>
        </w:numPr>
        <w:spacing w:line="240" w:lineRule="auto"/>
        <w:ind w:left="709" w:hanging="283"/>
        <w:rPr>
          <w:rFonts w:asciiTheme="majorHAnsi" w:hAnsiTheme="majorHAnsi" w:cs="Arial"/>
          <w:color w:val="auto"/>
          <w:sz w:val="22"/>
          <w:szCs w:val="22"/>
        </w:rPr>
      </w:pPr>
      <w:r w:rsidRPr="00931FD9">
        <w:rPr>
          <w:rFonts w:asciiTheme="majorHAnsi" w:hAnsiTheme="majorHAnsi" w:cs="Arial"/>
          <w:color w:val="auto"/>
          <w:sz w:val="22"/>
          <w:szCs w:val="22"/>
        </w:rPr>
        <w:lastRenderedPageBreak/>
        <w:t>informowaniu Prezesa UKE o naruszeniu bezpieczeństwa lub integralności Sieci lub Usług, które miało istotny wpływ na funkcjonowanie Sieci lub Usług, o podjętych działaniach zapobiegawczych i środkach naprawczych;</w:t>
      </w:r>
    </w:p>
    <w:p w14:paraId="686205B6" w14:textId="7A2BFC99" w:rsidR="005D57A0" w:rsidRPr="00931FD9" w:rsidRDefault="005D57A0" w:rsidP="00FB7E47">
      <w:pPr>
        <w:pStyle w:val="numerowanie1poziom"/>
        <w:numPr>
          <w:ilvl w:val="0"/>
          <w:numId w:val="18"/>
        </w:numPr>
        <w:spacing w:line="240" w:lineRule="auto"/>
        <w:ind w:left="709" w:hanging="283"/>
        <w:rPr>
          <w:rFonts w:asciiTheme="majorHAnsi" w:hAnsiTheme="majorHAnsi" w:cs="Arial"/>
          <w:color w:val="auto"/>
          <w:sz w:val="22"/>
          <w:szCs w:val="22"/>
        </w:rPr>
      </w:pPr>
      <w:r w:rsidRPr="00931FD9">
        <w:rPr>
          <w:rFonts w:asciiTheme="majorHAnsi" w:hAnsiTheme="majorHAnsi" w:cs="Arial"/>
          <w:color w:val="auto"/>
          <w:sz w:val="22"/>
          <w:szCs w:val="22"/>
        </w:rPr>
        <w:t>eliminacji przekazu komunikatu, który za</w:t>
      </w:r>
      <w:r w:rsidR="002F1DE2" w:rsidRPr="00931FD9">
        <w:rPr>
          <w:rFonts w:asciiTheme="majorHAnsi" w:hAnsiTheme="majorHAnsi" w:cs="Arial"/>
          <w:color w:val="auto"/>
          <w:sz w:val="22"/>
          <w:szCs w:val="22"/>
        </w:rPr>
        <w:t>graża bezpieczeństwu Sieci lub U</w:t>
      </w:r>
      <w:r w:rsidRPr="00931FD9">
        <w:rPr>
          <w:rFonts w:asciiTheme="majorHAnsi" w:hAnsiTheme="majorHAnsi" w:cs="Arial"/>
          <w:color w:val="auto"/>
          <w:sz w:val="22"/>
          <w:szCs w:val="22"/>
        </w:rPr>
        <w:t>sług;</w:t>
      </w:r>
    </w:p>
    <w:p w14:paraId="1382141A" w14:textId="2E2F6B0B" w:rsidR="005D57A0" w:rsidRPr="00931FD9" w:rsidRDefault="005D57A0" w:rsidP="00FB7E47">
      <w:pPr>
        <w:pStyle w:val="numerowanie1poziom"/>
        <w:numPr>
          <w:ilvl w:val="0"/>
          <w:numId w:val="18"/>
        </w:numPr>
        <w:spacing w:line="240" w:lineRule="auto"/>
        <w:ind w:left="709" w:hanging="283"/>
        <w:rPr>
          <w:rFonts w:asciiTheme="majorHAnsi" w:hAnsiTheme="majorHAnsi" w:cs="Arial"/>
          <w:color w:val="auto"/>
          <w:sz w:val="22"/>
          <w:szCs w:val="22"/>
        </w:rPr>
      </w:pPr>
      <w:r w:rsidRPr="00931FD9">
        <w:rPr>
          <w:rFonts w:asciiTheme="majorHAnsi" w:hAnsiTheme="majorHAnsi" w:cs="Arial"/>
          <w:color w:val="auto"/>
          <w:sz w:val="22"/>
          <w:szCs w:val="22"/>
        </w:rPr>
        <w:t>przerwaniu lub ograniczeniu świadczeni</w:t>
      </w:r>
      <w:r w:rsidR="003F1F35" w:rsidRPr="00931FD9">
        <w:rPr>
          <w:rFonts w:asciiTheme="majorHAnsi" w:hAnsiTheme="majorHAnsi" w:cs="Arial"/>
          <w:color w:val="auto"/>
          <w:sz w:val="22"/>
          <w:szCs w:val="22"/>
        </w:rPr>
        <w:t>a usługi telekomunikacyjnej na z</w:t>
      </w:r>
      <w:r w:rsidRPr="00931FD9">
        <w:rPr>
          <w:rFonts w:asciiTheme="majorHAnsi" w:hAnsiTheme="majorHAnsi" w:cs="Arial"/>
          <w:color w:val="auto"/>
          <w:sz w:val="22"/>
          <w:szCs w:val="22"/>
        </w:rPr>
        <w:t>akończeniu Sieci, z którego następuje wysyłanie komunikatów zagrażających bezpieczeństwu Sieci lub Usług;</w:t>
      </w:r>
    </w:p>
    <w:p w14:paraId="0049DC07" w14:textId="77777777" w:rsidR="005D57A0" w:rsidRPr="00931FD9" w:rsidRDefault="005D57A0" w:rsidP="00FB7E47">
      <w:pPr>
        <w:pStyle w:val="numerowanie1poziom"/>
        <w:numPr>
          <w:ilvl w:val="0"/>
          <w:numId w:val="18"/>
        </w:numPr>
        <w:spacing w:line="240" w:lineRule="auto"/>
        <w:ind w:left="709" w:hanging="283"/>
        <w:rPr>
          <w:rFonts w:asciiTheme="majorHAnsi" w:hAnsiTheme="majorHAnsi" w:cs="Arial"/>
          <w:color w:val="auto"/>
          <w:sz w:val="22"/>
          <w:szCs w:val="22"/>
        </w:rPr>
      </w:pPr>
      <w:r w:rsidRPr="00931FD9">
        <w:rPr>
          <w:rFonts w:asciiTheme="majorHAnsi" w:hAnsiTheme="majorHAnsi" w:cs="Arial"/>
          <w:color w:val="auto"/>
          <w:sz w:val="22"/>
          <w:szCs w:val="22"/>
        </w:rPr>
        <w:t>informowaniu innych przedsiębiorców telekomunikacyjnych i podmioty zajmujące się bezpieczeństwem;</w:t>
      </w:r>
    </w:p>
    <w:p w14:paraId="2C8A9CF6" w14:textId="77777777" w:rsidR="005D57A0" w:rsidRPr="00931FD9" w:rsidRDefault="005D57A0" w:rsidP="00FB7E47">
      <w:pPr>
        <w:pStyle w:val="numerowanie1poziom"/>
        <w:numPr>
          <w:ilvl w:val="0"/>
          <w:numId w:val="18"/>
        </w:numPr>
        <w:spacing w:line="240" w:lineRule="auto"/>
        <w:ind w:left="709" w:hanging="283"/>
        <w:rPr>
          <w:rFonts w:asciiTheme="majorHAnsi" w:hAnsiTheme="majorHAnsi" w:cs="Arial"/>
          <w:color w:val="auto"/>
          <w:sz w:val="22"/>
          <w:szCs w:val="22"/>
        </w:rPr>
      </w:pPr>
      <w:r w:rsidRPr="00931FD9">
        <w:rPr>
          <w:rFonts w:asciiTheme="majorHAnsi" w:hAnsiTheme="majorHAnsi" w:cs="Arial"/>
          <w:color w:val="auto"/>
          <w:sz w:val="22"/>
          <w:szCs w:val="22"/>
        </w:rPr>
        <w:t>publikowaniu informacji i podjętych działań na stronach internetowych.</w:t>
      </w:r>
    </w:p>
    <w:p w14:paraId="046750D3" w14:textId="34C193F0" w:rsidR="005D57A0" w:rsidRPr="00931FD9" w:rsidRDefault="005D57A0" w:rsidP="00FB7E47">
      <w:pPr>
        <w:pStyle w:val="Akapitzlist"/>
        <w:numPr>
          <w:ilvl w:val="0"/>
          <w:numId w:val="19"/>
        </w:numPr>
        <w:ind w:left="360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 xml:space="preserve">Strony będą współpracować w zakresie utrzymania </w:t>
      </w:r>
      <w:r w:rsidR="002F1DE2" w:rsidRPr="00931FD9">
        <w:rPr>
          <w:rFonts w:asciiTheme="majorHAnsi" w:eastAsia="Times New Roman" w:hAnsiTheme="majorHAnsi" w:cs="Times New Roman"/>
          <w:sz w:val="22"/>
          <w:szCs w:val="22"/>
        </w:rPr>
        <w:t>sprawności S</w:t>
      </w:r>
      <w:r w:rsidR="003F1F35" w:rsidRPr="00931FD9">
        <w:rPr>
          <w:rFonts w:asciiTheme="majorHAnsi" w:eastAsia="Times New Roman" w:hAnsiTheme="majorHAnsi" w:cs="Times New Roman"/>
          <w:sz w:val="22"/>
          <w:szCs w:val="22"/>
        </w:rPr>
        <w:t>ieci oraz usuwania u</w:t>
      </w:r>
      <w:r w:rsidR="005C5EA5" w:rsidRPr="00931FD9">
        <w:rPr>
          <w:rFonts w:asciiTheme="majorHAnsi" w:eastAsia="Times New Roman" w:hAnsiTheme="majorHAnsi" w:cs="Times New Roman"/>
          <w:sz w:val="22"/>
          <w:szCs w:val="22"/>
        </w:rPr>
        <w:t>sterek lub Awarii.</w:t>
      </w:r>
    </w:p>
    <w:p w14:paraId="53B85306" w14:textId="72C69843" w:rsidR="005D57A0" w:rsidRPr="00931FD9" w:rsidRDefault="003F1F35" w:rsidP="00FB7E47">
      <w:pPr>
        <w:pStyle w:val="Akapitzlist"/>
        <w:numPr>
          <w:ilvl w:val="0"/>
          <w:numId w:val="19"/>
        </w:numPr>
        <w:ind w:left="360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W przypadku wystąpienia u</w:t>
      </w:r>
      <w:r w:rsidR="005D57A0" w:rsidRPr="00931FD9">
        <w:rPr>
          <w:rFonts w:asciiTheme="majorHAnsi" w:eastAsia="Times New Roman" w:hAnsiTheme="majorHAnsi" w:cs="Times New Roman"/>
          <w:sz w:val="22"/>
          <w:szCs w:val="22"/>
        </w:rPr>
        <w:t>sterek lub Awar</w:t>
      </w:r>
      <w:r w:rsidRPr="00931FD9">
        <w:rPr>
          <w:rFonts w:asciiTheme="majorHAnsi" w:eastAsia="Times New Roman" w:hAnsiTheme="majorHAnsi" w:cs="Times New Roman"/>
          <w:sz w:val="22"/>
          <w:szCs w:val="22"/>
        </w:rPr>
        <w:t>ii – Strona, która stwierdziła u</w:t>
      </w:r>
      <w:r w:rsidR="005D57A0" w:rsidRPr="00931FD9">
        <w:rPr>
          <w:rFonts w:asciiTheme="majorHAnsi" w:eastAsia="Times New Roman" w:hAnsiTheme="majorHAnsi" w:cs="Times New Roman"/>
          <w:sz w:val="22"/>
          <w:szCs w:val="22"/>
        </w:rPr>
        <w:t>sterkę lub Awarię, niezwłocznie powiadomi drugą</w:t>
      </w:r>
      <w:r w:rsidRPr="00931FD9">
        <w:rPr>
          <w:rFonts w:asciiTheme="majorHAnsi" w:eastAsia="Times New Roman" w:hAnsiTheme="majorHAnsi" w:cs="Times New Roman"/>
          <w:sz w:val="22"/>
          <w:szCs w:val="22"/>
        </w:rPr>
        <w:t xml:space="preserve"> Stronę w formie telefonicznej </w:t>
      </w:r>
      <w:r w:rsidR="005D57A0" w:rsidRPr="00931FD9">
        <w:rPr>
          <w:rFonts w:asciiTheme="majorHAnsi" w:eastAsia="Times New Roman" w:hAnsiTheme="majorHAnsi" w:cs="Times New Roman"/>
          <w:sz w:val="22"/>
          <w:szCs w:val="22"/>
        </w:rPr>
        <w:t xml:space="preserve">lub elektronicznej za potwierdzeniem pisemnym, przy </w:t>
      </w:r>
      <w:r w:rsidR="002F1DE2" w:rsidRPr="00931FD9">
        <w:rPr>
          <w:rFonts w:asciiTheme="majorHAnsi" w:eastAsia="Times New Roman" w:hAnsiTheme="majorHAnsi" w:cs="Times New Roman"/>
          <w:sz w:val="22"/>
          <w:szCs w:val="22"/>
        </w:rPr>
        <w:t>czym Strona, która stwierdziła u</w:t>
      </w:r>
      <w:r w:rsidR="005D57A0" w:rsidRPr="00931FD9">
        <w:rPr>
          <w:rFonts w:asciiTheme="majorHAnsi" w:eastAsia="Times New Roman" w:hAnsiTheme="majorHAnsi" w:cs="Times New Roman"/>
          <w:sz w:val="22"/>
          <w:szCs w:val="22"/>
        </w:rPr>
        <w:t>sterkę lub Awarię dołoży starań, aby powiadomienie telefoniczne zostało dokonane w ciągu 30 (trzydziestu) minut od stwierdzeni</w:t>
      </w:r>
      <w:r w:rsidRPr="00931FD9">
        <w:rPr>
          <w:rFonts w:asciiTheme="majorHAnsi" w:eastAsia="Times New Roman" w:hAnsiTheme="majorHAnsi" w:cs="Times New Roman"/>
          <w:sz w:val="22"/>
          <w:szCs w:val="22"/>
        </w:rPr>
        <w:t>a u</w:t>
      </w:r>
      <w:r w:rsidR="005D57A0" w:rsidRPr="00931FD9">
        <w:rPr>
          <w:rFonts w:asciiTheme="majorHAnsi" w:eastAsia="Times New Roman" w:hAnsiTheme="majorHAnsi" w:cs="Times New Roman"/>
          <w:sz w:val="22"/>
          <w:szCs w:val="22"/>
        </w:rPr>
        <w:t>sterki lub Awarii.</w:t>
      </w:r>
    </w:p>
    <w:p w14:paraId="5DB8D27B" w14:textId="6A1542A4" w:rsidR="00A43593" w:rsidRPr="00931FD9" w:rsidRDefault="002F1DE2" w:rsidP="00FB7E47">
      <w:pPr>
        <w:pStyle w:val="Akapitzlist"/>
        <w:numPr>
          <w:ilvl w:val="0"/>
          <w:numId w:val="19"/>
        </w:numPr>
        <w:ind w:left="360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Zarówno Strona zgłaszająca u</w:t>
      </w:r>
      <w:r w:rsidR="00A43593" w:rsidRPr="00931FD9">
        <w:rPr>
          <w:rFonts w:asciiTheme="majorHAnsi" w:eastAsia="Times New Roman" w:hAnsiTheme="majorHAnsi" w:cs="Times New Roman"/>
          <w:sz w:val="22"/>
          <w:szCs w:val="22"/>
        </w:rPr>
        <w:t>sterkę lub Awarię, jak i Strona odbierająca powiadomienie</w:t>
      </w:r>
      <w:r w:rsidR="00002BEF" w:rsidRPr="00931FD9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931FD9">
        <w:rPr>
          <w:rFonts w:asciiTheme="majorHAnsi" w:eastAsia="Times New Roman" w:hAnsiTheme="majorHAnsi" w:cs="Times New Roman"/>
          <w:sz w:val="22"/>
          <w:szCs w:val="22"/>
        </w:rPr>
        <w:t>o zaistniałej u</w:t>
      </w:r>
      <w:r w:rsidR="00A43593" w:rsidRPr="00931FD9">
        <w:rPr>
          <w:rFonts w:asciiTheme="majorHAnsi" w:eastAsia="Times New Roman" w:hAnsiTheme="majorHAnsi" w:cs="Times New Roman"/>
          <w:sz w:val="22"/>
          <w:szCs w:val="22"/>
        </w:rPr>
        <w:t>sterce lub Awarii, prowadzić będzie dzienn</w:t>
      </w:r>
      <w:r w:rsidR="005C5EA5" w:rsidRPr="00931FD9">
        <w:rPr>
          <w:rFonts w:asciiTheme="majorHAnsi" w:eastAsia="Times New Roman" w:hAnsiTheme="majorHAnsi" w:cs="Times New Roman"/>
          <w:sz w:val="22"/>
          <w:szCs w:val="22"/>
        </w:rPr>
        <w:t>ik zgłoszeń. Dane w dzienniku</w:t>
      </w:r>
      <w:r w:rsidR="00A43593" w:rsidRPr="00931FD9">
        <w:rPr>
          <w:rFonts w:asciiTheme="majorHAnsi" w:eastAsia="Times New Roman" w:hAnsiTheme="majorHAnsi" w:cs="Times New Roman"/>
          <w:sz w:val="22"/>
          <w:szCs w:val="22"/>
        </w:rPr>
        <w:t xml:space="preserve"> powinny być przechowywane przez okres minimum 1 (jednego) </w:t>
      </w:r>
      <w:r w:rsidR="003F1F35" w:rsidRPr="00931FD9">
        <w:rPr>
          <w:rFonts w:asciiTheme="majorHAnsi" w:eastAsia="Times New Roman" w:hAnsiTheme="majorHAnsi" w:cs="Times New Roman"/>
          <w:sz w:val="22"/>
          <w:szCs w:val="22"/>
        </w:rPr>
        <w:t>roku od dnia zgłoszenia danej u</w:t>
      </w:r>
      <w:r w:rsidR="00A43593" w:rsidRPr="00931FD9">
        <w:rPr>
          <w:rFonts w:asciiTheme="majorHAnsi" w:eastAsia="Times New Roman" w:hAnsiTheme="majorHAnsi" w:cs="Times New Roman"/>
          <w:sz w:val="22"/>
          <w:szCs w:val="22"/>
        </w:rPr>
        <w:t>sterki lub Awarii.</w:t>
      </w:r>
      <w:r w:rsidR="003F1F35" w:rsidRPr="00931FD9">
        <w:rPr>
          <w:rFonts w:asciiTheme="majorHAnsi" w:eastAsia="Times New Roman" w:hAnsiTheme="majorHAnsi" w:cs="Times New Roman"/>
          <w:sz w:val="22"/>
          <w:szCs w:val="22"/>
        </w:rPr>
        <w:t xml:space="preserve"> W dzienniku zgłoszeń powinny znajdować się następujące dane:</w:t>
      </w:r>
    </w:p>
    <w:p w14:paraId="7277B62A" w14:textId="414E1A08" w:rsidR="003F1F35" w:rsidRPr="00931FD9" w:rsidRDefault="002F1DE2" w:rsidP="00FB7E47">
      <w:pPr>
        <w:pStyle w:val="Akapitzlist"/>
        <w:numPr>
          <w:ilvl w:val="0"/>
          <w:numId w:val="22"/>
        </w:numPr>
        <w:ind w:left="709" w:hanging="283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numer ewidencyjny u</w:t>
      </w:r>
      <w:r w:rsidR="003F1F35" w:rsidRPr="00931FD9">
        <w:rPr>
          <w:rFonts w:asciiTheme="majorHAnsi" w:eastAsia="Times New Roman" w:hAnsiTheme="majorHAnsi" w:cs="Times New Roman"/>
          <w:sz w:val="22"/>
          <w:szCs w:val="22"/>
        </w:rPr>
        <w:t>sterki lub Awarii według oznaczenia Strony odbierającej</w:t>
      </w:r>
      <w:r w:rsidR="00E20024" w:rsidRPr="00931FD9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F1F35" w:rsidRPr="00931FD9">
        <w:rPr>
          <w:rFonts w:asciiTheme="majorHAnsi" w:eastAsia="Times New Roman" w:hAnsiTheme="majorHAnsi" w:cs="Times New Roman"/>
          <w:sz w:val="22"/>
          <w:szCs w:val="22"/>
        </w:rPr>
        <w:t>powiadomienie,</w:t>
      </w:r>
    </w:p>
    <w:p w14:paraId="75945394" w14:textId="36F1E8C8" w:rsidR="003F1F35" w:rsidRPr="00931FD9" w:rsidRDefault="003F1F35" w:rsidP="00FB7E47">
      <w:pPr>
        <w:pStyle w:val="Akapitzlist"/>
        <w:numPr>
          <w:ilvl w:val="0"/>
          <w:numId w:val="22"/>
        </w:numPr>
        <w:ind w:left="709" w:hanging="283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imię i nazwisko osoby zgłaszającej oraz jej stan</w:t>
      </w:r>
      <w:r w:rsidR="00E20024" w:rsidRPr="00931FD9">
        <w:rPr>
          <w:rFonts w:asciiTheme="majorHAnsi" w:eastAsia="Times New Roman" w:hAnsiTheme="majorHAnsi" w:cs="Times New Roman"/>
          <w:sz w:val="22"/>
          <w:szCs w:val="22"/>
        </w:rPr>
        <w:t>owisko służ</w:t>
      </w:r>
      <w:r w:rsidRPr="00931FD9">
        <w:rPr>
          <w:rFonts w:asciiTheme="majorHAnsi" w:eastAsia="Times New Roman" w:hAnsiTheme="majorHAnsi" w:cs="Times New Roman"/>
          <w:sz w:val="22"/>
          <w:szCs w:val="22"/>
        </w:rPr>
        <w:t>bowe,</w:t>
      </w:r>
    </w:p>
    <w:p w14:paraId="56574B60" w14:textId="238045AB" w:rsidR="003F1F35" w:rsidRPr="00931FD9" w:rsidRDefault="003F1F35" w:rsidP="00FB7E47">
      <w:pPr>
        <w:pStyle w:val="Akapitzlist"/>
        <w:numPr>
          <w:ilvl w:val="0"/>
          <w:numId w:val="22"/>
        </w:numPr>
        <w:ind w:left="709" w:hanging="283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imię i nazwisko osoby odbierającej zgł</w:t>
      </w:r>
      <w:r w:rsidR="00E20024" w:rsidRPr="00931FD9">
        <w:rPr>
          <w:rFonts w:asciiTheme="majorHAnsi" w:eastAsia="Times New Roman" w:hAnsiTheme="majorHAnsi" w:cs="Times New Roman"/>
          <w:sz w:val="22"/>
          <w:szCs w:val="22"/>
        </w:rPr>
        <w:t>oszenie oraz jej stanowisko służ</w:t>
      </w:r>
      <w:r w:rsidRPr="00931FD9">
        <w:rPr>
          <w:rFonts w:asciiTheme="majorHAnsi" w:eastAsia="Times New Roman" w:hAnsiTheme="majorHAnsi" w:cs="Times New Roman"/>
          <w:sz w:val="22"/>
          <w:szCs w:val="22"/>
        </w:rPr>
        <w:t>bowe,</w:t>
      </w:r>
    </w:p>
    <w:p w14:paraId="6DF39064" w14:textId="6A7E3B06" w:rsidR="003F1F35" w:rsidRPr="00931FD9" w:rsidRDefault="003F1F35" w:rsidP="00FB7E47">
      <w:pPr>
        <w:pStyle w:val="Akapitzlist"/>
        <w:numPr>
          <w:ilvl w:val="0"/>
          <w:numId w:val="22"/>
        </w:numPr>
        <w:ind w:left="709" w:hanging="283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datę i godzinę zgłoszenia,</w:t>
      </w:r>
    </w:p>
    <w:p w14:paraId="33F74976" w14:textId="4DAD7F2F" w:rsidR="003F1F35" w:rsidRPr="00931FD9" w:rsidRDefault="003F1F35" w:rsidP="00FB7E47">
      <w:pPr>
        <w:pStyle w:val="Akapitzlist"/>
        <w:numPr>
          <w:ilvl w:val="0"/>
          <w:numId w:val="22"/>
        </w:numPr>
        <w:ind w:left="709" w:hanging="283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relację i oznaczenie łącza,</w:t>
      </w:r>
    </w:p>
    <w:p w14:paraId="492615F1" w14:textId="77777777" w:rsidR="00E20024" w:rsidRPr="00931FD9" w:rsidRDefault="00E20024" w:rsidP="00FB7E47">
      <w:pPr>
        <w:pStyle w:val="Akapitzlist"/>
        <w:numPr>
          <w:ilvl w:val="0"/>
          <w:numId w:val="22"/>
        </w:numPr>
        <w:ind w:left="709" w:hanging="283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rodzaj u</w:t>
      </w:r>
      <w:r w:rsidR="003F1F35" w:rsidRPr="00931FD9">
        <w:rPr>
          <w:rFonts w:asciiTheme="majorHAnsi" w:eastAsia="Times New Roman" w:hAnsiTheme="majorHAnsi" w:cs="Times New Roman"/>
          <w:sz w:val="22"/>
          <w:szCs w:val="22"/>
        </w:rPr>
        <w:t>sterki lub Awarii,</w:t>
      </w:r>
    </w:p>
    <w:p w14:paraId="1F5D6E43" w14:textId="5497D218" w:rsidR="003F1F35" w:rsidRPr="00931FD9" w:rsidRDefault="002F1DE2" w:rsidP="00FB7E47">
      <w:pPr>
        <w:pStyle w:val="Akapitzlist"/>
        <w:numPr>
          <w:ilvl w:val="0"/>
          <w:numId w:val="22"/>
        </w:numPr>
        <w:ind w:left="709" w:hanging="283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datę i godzinę usunięcia u</w:t>
      </w:r>
      <w:r w:rsidR="003F1F35" w:rsidRPr="00931FD9">
        <w:rPr>
          <w:rFonts w:asciiTheme="majorHAnsi" w:eastAsia="Times New Roman" w:hAnsiTheme="majorHAnsi" w:cs="Times New Roman"/>
          <w:sz w:val="22"/>
          <w:szCs w:val="22"/>
        </w:rPr>
        <w:t>sterki lub Awarii oraz imię i nazwisko osoby odbierającej</w:t>
      </w:r>
      <w:r w:rsidR="00E20024" w:rsidRPr="00931FD9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F1F35" w:rsidRPr="00931FD9">
        <w:rPr>
          <w:rFonts w:asciiTheme="majorHAnsi" w:eastAsia="Times New Roman" w:hAnsiTheme="majorHAnsi" w:cs="Times New Roman"/>
          <w:sz w:val="22"/>
          <w:szCs w:val="22"/>
        </w:rPr>
        <w:t>powiadomienie.</w:t>
      </w:r>
    </w:p>
    <w:p w14:paraId="2FBC4579" w14:textId="7715EE21" w:rsidR="00002BEF" w:rsidRPr="00931FD9" w:rsidRDefault="00002BEF" w:rsidP="00FB7E47">
      <w:pPr>
        <w:pStyle w:val="Akapitzlist"/>
        <w:numPr>
          <w:ilvl w:val="0"/>
          <w:numId w:val="19"/>
        </w:numPr>
        <w:ind w:left="360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Strony zobowiązują się wzajemnie do jak najdalej idącej współpracy w zakresie identyfikacji, diagnozy, jak również</w:t>
      </w:r>
      <w:r w:rsidR="003F1F35" w:rsidRPr="00931FD9">
        <w:rPr>
          <w:rFonts w:asciiTheme="majorHAnsi" w:eastAsia="Times New Roman" w:hAnsiTheme="majorHAnsi" w:cs="Times New Roman"/>
          <w:sz w:val="22"/>
          <w:szCs w:val="22"/>
        </w:rPr>
        <w:t xml:space="preserve"> usuwania u</w:t>
      </w:r>
      <w:r w:rsidRPr="00931FD9">
        <w:rPr>
          <w:rFonts w:asciiTheme="majorHAnsi" w:eastAsia="Times New Roman" w:hAnsiTheme="majorHAnsi" w:cs="Times New Roman"/>
          <w:sz w:val="22"/>
          <w:szCs w:val="22"/>
        </w:rPr>
        <w:t>sterek lub Awarii, po wstępnym określeniu rodzaju i miejsca ich występowania.</w:t>
      </w:r>
    </w:p>
    <w:p w14:paraId="4F9BC67B" w14:textId="4974517E" w:rsidR="00B96FE8" w:rsidRPr="00931FD9" w:rsidRDefault="00002BEF" w:rsidP="00FB7E47">
      <w:pPr>
        <w:pStyle w:val="Akapitzlist"/>
        <w:numPr>
          <w:ilvl w:val="0"/>
          <w:numId w:val="19"/>
        </w:numPr>
        <w:ind w:left="360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Każda Strona odpowiada za utr</w:t>
      </w:r>
      <w:r w:rsidR="005C5EA5" w:rsidRPr="00931FD9">
        <w:rPr>
          <w:rFonts w:asciiTheme="majorHAnsi" w:eastAsia="Times New Roman" w:hAnsiTheme="majorHAnsi" w:cs="Times New Roman"/>
          <w:sz w:val="22"/>
          <w:szCs w:val="22"/>
        </w:rPr>
        <w:t>zymanie sprawności technicznej U</w:t>
      </w:r>
      <w:r w:rsidRPr="00931FD9">
        <w:rPr>
          <w:rFonts w:asciiTheme="majorHAnsi" w:eastAsia="Times New Roman" w:hAnsiTheme="majorHAnsi" w:cs="Times New Roman"/>
          <w:sz w:val="22"/>
          <w:szCs w:val="22"/>
        </w:rPr>
        <w:t xml:space="preserve">rządzeń oraz za zapewnienie jakości </w:t>
      </w:r>
      <w:r w:rsidR="005C5EA5" w:rsidRPr="00931FD9">
        <w:rPr>
          <w:rFonts w:asciiTheme="majorHAnsi" w:eastAsia="Times New Roman" w:hAnsiTheme="majorHAnsi" w:cs="Times New Roman"/>
          <w:sz w:val="22"/>
          <w:szCs w:val="22"/>
        </w:rPr>
        <w:t>świadczonych na rzecz Abonentów usług telekomunikacyjnych</w:t>
      </w:r>
      <w:r w:rsidRPr="00931FD9">
        <w:rPr>
          <w:rFonts w:asciiTheme="majorHAnsi" w:eastAsia="Times New Roman" w:hAnsiTheme="majorHAnsi" w:cs="Times New Roman"/>
          <w:sz w:val="22"/>
          <w:szCs w:val="22"/>
        </w:rPr>
        <w:t>, wynikającej z obowiązujących norm i ustaleń.</w:t>
      </w:r>
    </w:p>
    <w:p w14:paraId="1F94BFCE" w14:textId="07B748DA" w:rsidR="00B96FE8" w:rsidRPr="00931FD9" w:rsidRDefault="00B96FE8" w:rsidP="00FB7E47">
      <w:pPr>
        <w:pStyle w:val="Akapitzlist"/>
        <w:numPr>
          <w:ilvl w:val="0"/>
          <w:numId w:val="19"/>
        </w:numPr>
        <w:ind w:left="360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hAnsiTheme="majorHAnsi" w:cs="Arial"/>
          <w:bCs/>
          <w:sz w:val="22"/>
          <w:szCs w:val="22"/>
        </w:rPr>
        <w:t>Strony zobowiązane są przekazywać sobie informacje o zagrożeniach związanych ze świadczoną Usługą, w tym o sposobach ochrony bezpieczeństwa, prywatności i danych osobowych za pośrednictwem poczty elektronicznej, telefonicznie lub pisemnie na adres korespondencyjny.</w:t>
      </w:r>
    </w:p>
    <w:p w14:paraId="688AEAA7" w14:textId="77777777" w:rsidR="005D57A0" w:rsidRPr="00931FD9" w:rsidRDefault="005D57A0" w:rsidP="005D57A0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381BE6F7" w14:textId="1F82A85C" w:rsidR="00367D76" w:rsidRDefault="00BF1F2E" w:rsidP="00367D76">
      <w:pPr>
        <w:jc w:val="center"/>
        <w:rPr>
          <w:rFonts w:asciiTheme="majorHAnsi" w:eastAsia="Times New Roman" w:hAnsiTheme="majorHAnsi" w:cs="Times New Roman"/>
          <w:b/>
          <w:sz w:val="22"/>
          <w:szCs w:val="22"/>
        </w:rPr>
      </w:pPr>
      <w:r>
        <w:rPr>
          <w:rFonts w:asciiTheme="majorHAnsi" w:eastAsia="Times New Roman" w:hAnsiTheme="majorHAnsi" w:cs="Times New Roman"/>
          <w:b/>
          <w:sz w:val="22"/>
          <w:szCs w:val="22"/>
        </w:rPr>
        <w:t>§ 11</w:t>
      </w:r>
      <w:r w:rsidR="00367D76" w:rsidRPr="00931FD9">
        <w:rPr>
          <w:rFonts w:asciiTheme="majorHAnsi" w:eastAsia="Times New Roman" w:hAnsiTheme="majorHAnsi" w:cs="Times New Roman"/>
          <w:b/>
          <w:sz w:val="22"/>
          <w:szCs w:val="22"/>
        </w:rPr>
        <w:t>. Tajemnica tele</w:t>
      </w:r>
      <w:r w:rsidR="00394351" w:rsidRPr="00931FD9">
        <w:rPr>
          <w:rFonts w:asciiTheme="majorHAnsi" w:eastAsia="Times New Roman" w:hAnsiTheme="majorHAnsi" w:cs="Times New Roman"/>
          <w:b/>
          <w:sz w:val="22"/>
          <w:szCs w:val="22"/>
        </w:rPr>
        <w:t xml:space="preserve">komunikacyjna, </w:t>
      </w:r>
      <w:r w:rsidR="00367D76" w:rsidRPr="00931FD9">
        <w:rPr>
          <w:rFonts w:asciiTheme="majorHAnsi" w:eastAsia="Times New Roman" w:hAnsiTheme="majorHAnsi" w:cs="Times New Roman"/>
          <w:b/>
          <w:sz w:val="22"/>
          <w:szCs w:val="22"/>
        </w:rPr>
        <w:t>ochrona danych</w:t>
      </w:r>
      <w:r w:rsidR="00394351" w:rsidRPr="00931FD9">
        <w:rPr>
          <w:rFonts w:asciiTheme="majorHAnsi" w:eastAsia="Times New Roman" w:hAnsiTheme="majorHAnsi" w:cs="Times New Roman"/>
          <w:b/>
          <w:sz w:val="22"/>
          <w:szCs w:val="22"/>
        </w:rPr>
        <w:t xml:space="preserve"> i poufność</w:t>
      </w:r>
    </w:p>
    <w:p w14:paraId="6ABBFB51" w14:textId="77777777" w:rsidR="004130C4" w:rsidRPr="00931FD9" w:rsidRDefault="004130C4" w:rsidP="00367D76">
      <w:pPr>
        <w:jc w:val="center"/>
        <w:rPr>
          <w:rFonts w:asciiTheme="majorHAnsi" w:eastAsia="Times New Roman" w:hAnsiTheme="majorHAnsi" w:cs="Times New Roman"/>
          <w:b/>
          <w:sz w:val="22"/>
          <w:szCs w:val="22"/>
        </w:rPr>
      </w:pPr>
    </w:p>
    <w:p w14:paraId="561C9327" w14:textId="10830152" w:rsidR="000074CD" w:rsidRDefault="000074CD" w:rsidP="00FB7E47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Strony zobowiązują się do zachowania tajemnicy telekom</w:t>
      </w:r>
      <w:r w:rsidR="00CE75C8" w:rsidRPr="00931FD9">
        <w:rPr>
          <w:rFonts w:asciiTheme="majorHAnsi" w:eastAsia="Times New Roman" w:hAnsiTheme="majorHAnsi" w:cs="Times New Roman"/>
          <w:sz w:val="22"/>
          <w:szCs w:val="22"/>
        </w:rPr>
        <w:t>unikacyjnej i ochrony danych w S</w:t>
      </w:r>
      <w:r w:rsidRPr="00931FD9">
        <w:rPr>
          <w:rFonts w:asciiTheme="majorHAnsi" w:eastAsia="Times New Roman" w:hAnsiTheme="majorHAnsi" w:cs="Times New Roman"/>
          <w:sz w:val="22"/>
          <w:szCs w:val="22"/>
        </w:rPr>
        <w:t xml:space="preserve">ieci, zgodnie z </w:t>
      </w:r>
      <w:r w:rsidR="006317AA">
        <w:rPr>
          <w:rFonts w:asciiTheme="majorHAnsi" w:eastAsia="Times New Roman" w:hAnsiTheme="majorHAnsi" w:cs="Times New Roman"/>
          <w:sz w:val="22"/>
          <w:szCs w:val="22"/>
        </w:rPr>
        <w:t xml:space="preserve">przepisami </w:t>
      </w:r>
      <w:r w:rsidRPr="00931FD9">
        <w:rPr>
          <w:rFonts w:asciiTheme="majorHAnsi" w:eastAsia="Times New Roman" w:hAnsiTheme="majorHAnsi" w:cs="Times New Roman"/>
          <w:sz w:val="22"/>
          <w:szCs w:val="22"/>
        </w:rPr>
        <w:t>art. 159 - 175 Ustawy.</w:t>
      </w:r>
    </w:p>
    <w:p w14:paraId="0CD65F70" w14:textId="5804E39E" w:rsidR="006317AA" w:rsidRDefault="006317AA" w:rsidP="00FB7E47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>Strony zgodnie postanawiają, że Przedsiębiorca telekomunikacyjny powierza Udostępniającemu przetwarzanie danych osobowych Abonentów określonych w Zleceniu celem realizacji Zleceń i wykonywania świadczeń wynikających z Umowy.</w:t>
      </w:r>
    </w:p>
    <w:p w14:paraId="7EF70997" w14:textId="732CC78A" w:rsidR="00115D39" w:rsidRPr="004130C4" w:rsidRDefault="00115D39" w:rsidP="00FB7E47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115D39">
        <w:rPr>
          <w:rFonts w:asciiTheme="majorHAnsi" w:eastAsia="Times New Roman" w:hAnsiTheme="majorHAnsi" w:cs="Times New Roman"/>
          <w:sz w:val="22"/>
          <w:szCs w:val="22"/>
        </w:rPr>
        <w:t xml:space="preserve">Strony nie mogą przetwarzać danych osobowych w inny sposób, niż to wynika z </w:t>
      </w:r>
      <w:r w:rsidR="000D2E53">
        <w:rPr>
          <w:rFonts w:asciiTheme="majorHAnsi" w:eastAsia="Times New Roman" w:hAnsiTheme="majorHAnsi" w:cs="Times New Roman"/>
          <w:sz w:val="22"/>
          <w:szCs w:val="22"/>
        </w:rPr>
        <w:t>przepisów prawa</w:t>
      </w:r>
      <w:r w:rsidRPr="00115D39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Pr="004130C4">
        <w:rPr>
          <w:rFonts w:asciiTheme="majorHAnsi" w:eastAsia="Times New Roman" w:hAnsiTheme="majorHAnsi" w:cs="Times New Roman"/>
          <w:sz w:val="22"/>
          <w:szCs w:val="22"/>
        </w:rPr>
        <w:t>Przed rozpoczęciem przetwarzania danych Strony są zobowiązane do podjęcia środków zabezpieczających,</w:t>
      </w:r>
      <w:r w:rsidR="000D2E53" w:rsidRPr="004130C4">
        <w:rPr>
          <w:rFonts w:asciiTheme="majorHAnsi" w:eastAsia="Times New Roman" w:hAnsiTheme="majorHAnsi" w:cs="Times New Roman"/>
          <w:sz w:val="22"/>
          <w:szCs w:val="22"/>
        </w:rPr>
        <w:t xml:space="preserve"> przewidzianych w rozporządzeniu </w:t>
      </w:r>
      <w:r w:rsidR="004130C4" w:rsidRPr="004130C4">
        <w:rPr>
          <w:rFonts w:asciiTheme="majorHAnsi" w:eastAsia="Times New Roman" w:hAnsiTheme="majorHAnsi" w:cs="Times New Roman"/>
          <w:bCs/>
          <w:color w:val="212529"/>
          <w:sz w:val="22"/>
          <w:szCs w:val="22"/>
        </w:rPr>
        <w:t xml:space="preserve">Parlamentu Europejskiego i Rady (UE) </w:t>
      </w:r>
      <w:r w:rsidR="000D2E53" w:rsidRPr="004130C4">
        <w:rPr>
          <w:rFonts w:asciiTheme="majorHAnsi" w:eastAsia="Times New Roman" w:hAnsiTheme="majorHAnsi" w:cs="Times New Roman"/>
          <w:bCs/>
          <w:color w:val="212529"/>
          <w:sz w:val="22"/>
          <w:szCs w:val="22"/>
        </w:rPr>
        <w:t xml:space="preserve">2016/679 z dnia 27 kwietnia 2016 r. w sprawie ochrony osób fizycznych w związku z przetwarzaniem danych </w:t>
      </w:r>
      <w:r w:rsidR="000D2E53" w:rsidRPr="004130C4">
        <w:rPr>
          <w:rFonts w:asciiTheme="majorHAnsi" w:eastAsia="Times New Roman" w:hAnsiTheme="majorHAnsi" w:cs="Times New Roman"/>
          <w:bCs/>
          <w:color w:val="212529"/>
          <w:sz w:val="22"/>
          <w:szCs w:val="22"/>
        </w:rPr>
        <w:lastRenderedPageBreak/>
        <w:t>osobowych i w sprawie swobodnego przepływu takich danych oraz uchylenia dyrektywy 95/46/WE (ogólne rozporządzenie o ochronie danych)</w:t>
      </w:r>
      <w:r w:rsidRPr="004130C4">
        <w:rPr>
          <w:rFonts w:asciiTheme="majorHAnsi" w:eastAsia="Times New Roman" w:hAnsiTheme="majorHAnsi" w:cs="Times New Roman"/>
          <w:sz w:val="22"/>
          <w:szCs w:val="22"/>
        </w:rPr>
        <w:t>, w szczególności powinny zabezpieczyć dane przed ich udostępnieniem osobom nieupoważnionym, zabraniem przez osobę nieuprawnioną, uszkodzeniem czy zniszczeniem.</w:t>
      </w:r>
    </w:p>
    <w:p w14:paraId="1A98E3A0" w14:textId="193B72CB" w:rsidR="000074CD" w:rsidRPr="00931FD9" w:rsidRDefault="000074CD" w:rsidP="00FB7E47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 xml:space="preserve">Niniejszym Strony zobowiązują się do: </w:t>
      </w:r>
    </w:p>
    <w:p w14:paraId="27BC362F" w14:textId="2BD9314D" w:rsidR="000074CD" w:rsidRPr="00931FD9" w:rsidRDefault="000074CD" w:rsidP="00FB7E47">
      <w:pPr>
        <w:pStyle w:val="Akapitzlist"/>
        <w:numPr>
          <w:ilvl w:val="1"/>
          <w:numId w:val="14"/>
        </w:numPr>
        <w:ind w:left="567" w:hanging="283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zachowania w tajemnicy wszelkich informacji technicznych, technologicznych, ekonomicznych, finansowych, handlowych, prawnych i organizacyjnych dotyczących drugiej Strony, uzgodnionych lub otrzymanych w trakcie współpracy, niezależnie od formy przekazania tych informacji i ich źródła,</w:t>
      </w:r>
    </w:p>
    <w:p w14:paraId="557EA156" w14:textId="7584B7D6" w:rsidR="000074CD" w:rsidRPr="00931FD9" w:rsidRDefault="000074CD" w:rsidP="00FB7E47">
      <w:pPr>
        <w:pStyle w:val="Akapitzlist"/>
        <w:numPr>
          <w:ilvl w:val="1"/>
          <w:numId w:val="14"/>
        </w:numPr>
        <w:ind w:left="567" w:hanging="283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wykorzystywania inf</w:t>
      </w:r>
      <w:r w:rsidR="00115D39">
        <w:rPr>
          <w:rFonts w:asciiTheme="majorHAnsi" w:eastAsia="Times New Roman" w:hAnsiTheme="majorHAnsi" w:cs="Times New Roman"/>
          <w:sz w:val="22"/>
          <w:szCs w:val="22"/>
        </w:rPr>
        <w:t>ormacji, o których mowa w pkt a)</w:t>
      </w:r>
      <w:r w:rsidRPr="00931FD9">
        <w:rPr>
          <w:rFonts w:asciiTheme="majorHAnsi" w:eastAsia="Times New Roman" w:hAnsiTheme="majorHAnsi" w:cs="Times New Roman"/>
          <w:sz w:val="22"/>
          <w:szCs w:val="22"/>
        </w:rPr>
        <w:t>, jedynie w celach określonych</w:t>
      </w:r>
      <w:r w:rsidR="00394351" w:rsidRPr="00931FD9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931FD9">
        <w:rPr>
          <w:rFonts w:asciiTheme="majorHAnsi" w:eastAsia="Times New Roman" w:hAnsiTheme="majorHAnsi" w:cs="Times New Roman"/>
          <w:sz w:val="22"/>
          <w:szCs w:val="22"/>
        </w:rPr>
        <w:t>w Umowie,</w:t>
      </w:r>
    </w:p>
    <w:p w14:paraId="52527985" w14:textId="72A765A1" w:rsidR="000074CD" w:rsidRPr="00931FD9" w:rsidRDefault="000074CD" w:rsidP="00FB7E47">
      <w:pPr>
        <w:pStyle w:val="Akapitzlist"/>
        <w:numPr>
          <w:ilvl w:val="1"/>
          <w:numId w:val="14"/>
        </w:numPr>
        <w:ind w:left="567" w:hanging="283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podejmowania wszelkich niezbędnych kroków zapewniających, że żadna z osób uzyskujących inf</w:t>
      </w:r>
      <w:r w:rsidR="00115D39">
        <w:rPr>
          <w:rFonts w:asciiTheme="majorHAnsi" w:eastAsia="Times New Roman" w:hAnsiTheme="majorHAnsi" w:cs="Times New Roman"/>
          <w:sz w:val="22"/>
          <w:szCs w:val="22"/>
        </w:rPr>
        <w:t xml:space="preserve">ormacje, o których mowa w </w:t>
      </w:r>
      <w:proofErr w:type="spellStart"/>
      <w:r w:rsidR="00115D39">
        <w:rPr>
          <w:rFonts w:asciiTheme="majorHAnsi" w:eastAsia="Times New Roman" w:hAnsiTheme="majorHAnsi" w:cs="Times New Roman"/>
          <w:sz w:val="22"/>
          <w:szCs w:val="22"/>
        </w:rPr>
        <w:t>pkt.a</w:t>
      </w:r>
      <w:proofErr w:type="spellEnd"/>
      <w:r w:rsidR="00115D39">
        <w:rPr>
          <w:rFonts w:asciiTheme="majorHAnsi" w:eastAsia="Times New Roman" w:hAnsiTheme="majorHAnsi" w:cs="Times New Roman"/>
          <w:sz w:val="22"/>
          <w:szCs w:val="22"/>
        </w:rPr>
        <w:t>)</w:t>
      </w:r>
      <w:r w:rsidRPr="00931FD9">
        <w:rPr>
          <w:rFonts w:asciiTheme="majorHAnsi" w:eastAsia="Times New Roman" w:hAnsiTheme="majorHAnsi" w:cs="Times New Roman"/>
          <w:sz w:val="22"/>
          <w:szCs w:val="22"/>
        </w:rPr>
        <w:t>, nie ujawni tych informacji ani źródła, zarówno w całości, jak i w części, osobom trzecim, bez uzyskania uprzedniego wyraźnego upoważnienia na piśmie od Strony, której informacja lub źródło informacji dotyczy,</w:t>
      </w:r>
    </w:p>
    <w:p w14:paraId="6E613E80" w14:textId="1FFC9E39" w:rsidR="000074CD" w:rsidRPr="00931FD9" w:rsidRDefault="000074CD" w:rsidP="00FB7E47">
      <w:pPr>
        <w:pStyle w:val="Akapitzlist"/>
        <w:numPr>
          <w:ilvl w:val="1"/>
          <w:numId w:val="14"/>
        </w:numPr>
        <w:ind w:left="567" w:hanging="283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ujawnienia informacji jedynie tym pracownikom Stron, którym ujawnienie takie będzie uzasadnione i tylko w zakresie w jakim odbiorca informacji musi mieć do nich dostęp w związku z realizacją zadań służbowych związanych ze współpracą Stron.</w:t>
      </w:r>
    </w:p>
    <w:p w14:paraId="5E41C767" w14:textId="61BCF915" w:rsidR="00394351" w:rsidRPr="00931FD9" w:rsidRDefault="000074CD" w:rsidP="00FB7E47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Nie wymaga zgody drugiej Strony ujawnienie informacji</w:t>
      </w:r>
      <w:r w:rsidR="00394351" w:rsidRPr="00931FD9">
        <w:rPr>
          <w:rFonts w:asciiTheme="majorHAnsi" w:eastAsia="Times New Roman" w:hAnsiTheme="majorHAnsi" w:cs="Times New Roman"/>
          <w:sz w:val="22"/>
          <w:szCs w:val="22"/>
        </w:rPr>
        <w:t>, które:</w:t>
      </w:r>
    </w:p>
    <w:p w14:paraId="6113FDB2" w14:textId="77777777" w:rsidR="00394351" w:rsidRPr="00931FD9" w:rsidRDefault="00394351" w:rsidP="00FB7E47">
      <w:pPr>
        <w:pStyle w:val="Akapitzlist"/>
        <w:numPr>
          <w:ilvl w:val="0"/>
          <w:numId w:val="15"/>
        </w:numPr>
        <w:ind w:left="567" w:hanging="283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hAnsiTheme="majorHAnsi"/>
          <w:sz w:val="22"/>
          <w:szCs w:val="22"/>
        </w:rPr>
        <w:t>muszą być ujawnione zgodnie z obowiązującymi przepisami prawa lub na mocy postanowień sądów;</w:t>
      </w:r>
    </w:p>
    <w:p w14:paraId="4AE775DF" w14:textId="77777777" w:rsidR="00394351" w:rsidRPr="00931FD9" w:rsidRDefault="00394351" w:rsidP="00FB7E47">
      <w:pPr>
        <w:pStyle w:val="Akapitzlist"/>
        <w:numPr>
          <w:ilvl w:val="0"/>
          <w:numId w:val="15"/>
        </w:numPr>
        <w:ind w:left="567" w:hanging="283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hAnsiTheme="majorHAnsi"/>
          <w:sz w:val="22"/>
          <w:szCs w:val="22"/>
        </w:rPr>
        <w:t>są powszechnie dostępne lub zostały podane do publicznej wiadomości;</w:t>
      </w:r>
    </w:p>
    <w:p w14:paraId="07A5B45C" w14:textId="179968F7" w:rsidR="00394351" w:rsidRPr="00931FD9" w:rsidRDefault="00E20024" w:rsidP="00FB7E47">
      <w:pPr>
        <w:pStyle w:val="Akapitzlist"/>
        <w:numPr>
          <w:ilvl w:val="0"/>
          <w:numId w:val="15"/>
        </w:numPr>
        <w:ind w:left="567" w:hanging="283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hAnsiTheme="majorHAnsi"/>
          <w:sz w:val="22"/>
          <w:szCs w:val="22"/>
        </w:rPr>
        <w:t>S</w:t>
      </w:r>
      <w:r w:rsidR="00394351" w:rsidRPr="00931FD9">
        <w:rPr>
          <w:rFonts w:asciiTheme="majorHAnsi" w:hAnsiTheme="majorHAnsi"/>
          <w:sz w:val="22"/>
          <w:szCs w:val="22"/>
        </w:rPr>
        <w:t>trona znała przed ich ujawnieniem w ramach prowadzonych rozmów i może to wykazać.</w:t>
      </w:r>
    </w:p>
    <w:p w14:paraId="2BB71FAB" w14:textId="77777777" w:rsidR="000074CD" w:rsidRPr="00931FD9" w:rsidRDefault="000074CD" w:rsidP="00394351">
      <w:pPr>
        <w:jc w:val="both"/>
        <w:rPr>
          <w:rFonts w:asciiTheme="majorHAnsi" w:eastAsia="Times New Roman" w:hAnsiTheme="majorHAnsi" w:cs="Times New Roman"/>
          <w:b/>
          <w:sz w:val="22"/>
          <w:szCs w:val="22"/>
        </w:rPr>
      </w:pPr>
    </w:p>
    <w:p w14:paraId="18A1C7D4" w14:textId="6E3318F5" w:rsidR="00367D76" w:rsidRDefault="00BF1F2E" w:rsidP="00367D76">
      <w:pPr>
        <w:jc w:val="center"/>
        <w:rPr>
          <w:rFonts w:asciiTheme="majorHAnsi" w:eastAsia="Times New Roman" w:hAnsiTheme="majorHAnsi" w:cs="Times New Roman"/>
          <w:b/>
          <w:sz w:val="22"/>
          <w:szCs w:val="22"/>
        </w:rPr>
      </w:pPr>
      <w:r>
        <w:rPr>
          <w:rFonts w:asciiTheme="majorHAnsi" w:eastAsia="Times New Roman" w:hAnsiTheme="majorHAnsi" w:cs="Times New Roman"/>
          <w:b/>
          <w:sz w:val="22"/>
          <w:szCs w:val="22"/>
        </w:rPr>
        <w:t>§ 12</w:t>
      </w:r>
      <w:r w:rsidR="00367D76" w:rsidRPr="00931FD9">
        <w:rPr>
          <w:rFonts w:asciiTheme="majorHAnsi" w:eastAsia="Times New Roman" w:hAnsiTheme="majorHAnsi" w:cs="Times New Roman"/>
          <w:b/>
          <w:sz w:val="22"/>
          <w:szCs w:val="22"/>
        </w:rPr>
        <w:t>. Rozstrzyganie sporów</w:t>
      </w:r>
    </w:p>
    <w:p w14:paraId="17EFEF4C" w14:textId="77777777" w:rsidR="004130C4" w:rsidRPr="00931FD9" w:rsidRDefault="004130C4" w:rsidP="00367D76">
      <w:pPr>
        <w:jc w:val="center"/>
        <w:rPr>
          <w:rFonts w:asciiTheme="majorHAnsi" w:eastAsia="Times New Roman" w:hAnsiTheme="majorHAnsi" w:cs="Times New Roman"/>
          <w:b/>
          <w:sz w:val="22"/>
          <w:szCs w:val="22"/>
        </w:rPr>
      </w:pPr>
    </w:p>
    <w:p w14:paraId="1E939E7A" w14:textId="0FEC22C0" w:rsidR="00C81C91" w:rsidRPr="006B312E" w:rsidRDefault="00C81C91" w:rsidP="00FB7E47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</w:pPr>
      <w:r w:rsidRPr="00931FD9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Strony zobowiązują się do rozwiązywania ewentualnych sporów wy</w:t>
      </w:r>
      <w:r w:rsidR="006B312E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nikających z realizacji Umowy w </w:t>
      </w:r>
      <w:r w:rsidRPr="006B312E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trybie negocjacji i konsultacji.</w:t>
      </w:r>
      <w:r w:rsidR="00115D39" w:rsidRPr="006B312E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4E300C5E" w14:textId="7321A63B" w:rsidR="00367D76" w:rsidRPr="00931FD9" w:rsidRDefault="00C81C91" w:rsidP="00FB7E47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</w:pPr>
      <w:r w:rsidRPr="00931FD9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Spory wynikłe na tle stosowania i interpretacji Umowy rozpoznawać będzie sąd powszechny z</w:t>
      </w:r>
      <w:r w:rsidR="00115D39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godnie z właściwością ogólną, przy czym przed wszczęciem sporu strony winny podjąć próbę polubownego rozwiązania sporu.</w:t>
      </w:r>
    </w:p>
    <w:p w14:paraId="23646E3D" w14:textId="77777777" w:rsidR="00C81C91" w:rsidRPr="00931FD9" w:rsidRDefault="00C81C91" w:rsidP="0027065B">
      <w:pPr>
        <w:ind w:left="360"/>
        <w:jc w:val="both"/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</w:pPr>
    </w:p>
    <w:p w14:paraId="469150D1" w14:textId="00F3BABC" w:rsidR="00E20024" w:rsidRDefault="00BF1F2E" w:rsidP="00E20024">
      <w:pPr>
        <w:jc w:val="center"/>
        <w:rPr>
          <w:rFonts w:asciiTheme="majorHAnsi" w:eastAsia="Times New Roman" w:hAnsiTheme="majorHAnsi" w:cs="Times New Roman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2"/>
          <w:szCs w:val="22"/>
          <w:shd w:val="clear" w:color="auto" w:fill="FFFFFF"/>
        </w:rPr>
        <w:t>§ 13</w:t>
      </w:r>
      <w:r w:rsidR="00367D76" w:rsidRPr="00931FD9">
        <w:rPr>
          <w:rFonts w:asciiTheme="majorHAnsi" w:eastAsia="Times New Roman" w:hAnsiTheme="majorHAnsi" w:cs="Times New Roman"/>
          <w:b/>
          <w:bCs/>
          <w:color w:val="000000"/>
          <w:sz w:val="22"/>
          <w:szCs w:val="22"/>
          <w:shd w:val="clear" w:color="auto" w:fill="FFFFFF"/>
        </w:rPr>
        <w:t xml:space="preserve">. </w:t>
      </w:r>
      <w:r w:rsidR="00E20024" w:rsidRPr="00931FD9">
        <w:rPr>
          <w:rFonts w:asciiTheme="majorHAnsi" w:eastAsia="Times New Roman" w:hAnsiTheme="majorHAnsi" w:cs="Times New Roman"/>
          <w:b/>
          <w:bCs/>
          <w:color w:val="000000"/>
          <w:sz w:val="22"/>
          <w:szCs w:val="22"/>
          <w:shd w:val="clear" w:color="auto" w:fill="FFFFFF"/>
        </w:rPr>
        <w:t>W</w:t>
      </w:r>
      <w:r w:rsidR="00367D76" w:rsidRPr="00931FD9">
        <w:rPr>
          <w:rFonts w:asciiTheme="majorHAnsi" w:eastAsia="Times New Roman" w:hAnsiTheme="majorHAnsi" w:cs="Times New Roman"/>
          <w:b/>
          <w:bCs/>
          <w:color w:val="000000"/>
          <w:sz w:val="22"/>
          <w:szCs w:val="22"/>
          <w:shd w:val="clear" w:color="auto" w:fill="FFFFFF"/>
        </w:rPr>
        <w:t>arunki rozwiązania</w:t>
      </w:r>
      <w:r w:rsidR="001F30A6" w:rsidRPr="00931FD9">
        <w:rPr>
          <w:rFonts w:asciiTheme="majorHAnsi" w:eastAsia="Times New Roman" w:hAnsiTheme="majorHAnsi" w:cs="Times New Roman"/>
          <w:b/>
          <w:bCs/>
          <w:color w:val="000000"/>
          <w:sz w:val="22"/>
          <w:szCs w:val="22"/>
          <w:shd w:val="clear" w:color="auto" w:fill="FFFFFF"/>
        </w:rPr>
        <w:t xml:space="preserve"> i zmiany U</w:t>
      </w:r>
      <w:r w:rsidR="00367D76" w:rsidRPr="00931FD9">
        <w:rPr>
          <w:rFonts w:asciiTheme="majorHAnsi" w:eastAsia="Times New Roman" w:hAnsiTheme="majorHAnsi" w:cs="Times New Roman"/>
          <w:b/>
          <w:bCs/>
          <w:color w:val="000000"/>
          <w:sz w:val="22"/>
          <w:szCs w:val="22"/>
          <w:shd w:val="clear" w:color="auto" w:fill="FFFFFF"/>
        </w:rPr>
        <w:t>mowy</w:t>
      </w:r>
    </w:p>
    <w:p w14:paraId="48A541EB" w14:textId="77777777" w:rsidR="004130C4" w:rsidRPr="00931FD9" w:rsidRDefault="004130C4" w:rsidP="00E20024">
      <w:pPr>
        <w:jc w:val="center"/>
        <w:rPr>
          <w:rFonts w:asciiTheme="majorHAnsi" w:eastAsia="Times New Roman" w:hAnsiTheme="majorHAnsi"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6BDB66F0" w14:textId="675375FE" w:rsidR="00754764" w:rsidRDefault="00754764" w:rsidP="00FB7E47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</w:pPr>
      <w:r w:rsidRPr="00931FD9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Każdej ze Stron przysługuje prawo roz</w:t>
      </w:r>
      <w:r w:rsidR="006728E6" w:rsidRPr="00931FD9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wiązania Umowy z zachowaniem sześcio</w:t>
      </w:r>
      <w:r w:rsidRPr="00931FD9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miesięcznego okresu wypowiedzenia, w formie pisemnej pod rygorem nieważności, ze skutkiem na koniec miesiąca kalendarzowego.</w:t>
      </w:r>
    </w:p>
    <w:p w14:paraId="30C20BCF" w14:textId="45943A95" w:rsidR="000A3DBD" w:rsidRPr="00931FD9" w:rsidRDefault="000A3DBD" w:rsidP="00FB7E47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Jeżeli </w:t>
      </w:r>
      <w:r w:rsidR="00E14C7B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wypowiedzenia Umowy dokonuje</w:t>
      </w: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 Udostepniający, zobowiązuje się on do zachowania ciągłości świadczonych </w:t>
      </w:r>
      <w:r w:rsidR="00484FD4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U</w:t>
      </w: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sług na rzecz Przedsiębiorcy telekomunikacyjnego przez okres do zakończenia</w:t>
      </w:r>
      <w:r w:rsidR="00484FD4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 ostatniej z</w:t>
      </w: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 umów</w:t>
      </w:r>
      <w:r w:rsidR="00484FD4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 o świadczenie Usług abonenckich</w:t>
      </w:r>
      <w:r w:rsidR="00C76980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 (upływu terminu umowy zawartej na czas określony)</w:t>
      </w: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, nie dłużej jednak niż 30 miesi</w:t>
      </w:r>
      <w:r w:rsidR="00E14C7B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ę</w:t>
      </w: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cy od daty </w:t>
      </w:r>
      <w:r w:rsidR="00E14C7B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wypowiedzenia</w:t>
      </w: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.</w:t>
      </w:r>
    </w:p>
    <w:p w14:paraId="773079C3" w14:textId="549DFF1C" w:rsidR="00754764" w:rsidRPr="00931FD9" w:rsidRDefault="00754764" w:rsidP="00FB7E47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</w:pPr>
      <w:r w:rsidRPr="00931FD9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Każda ze Stron może rozwiązać Umowę w formie pisemnej pod rygorem nieważności z zachowaniem jednomiesięcznego okresu wypowiedzenia, ze skutkiem na koniec miesiąca kalendarzowego, w przypadku, gdy druga Strona naruszyła istotne postanowienia Umowy i nie zaprzestała tych naruszeń w okresie 7 (siedmiu) dni od dnia otrzymania od drugiej Strony pisemnego wezwania do zaprzestania tych naruszeń. </w:t>
      </w:r>
    </w:p>
    <w:p w14:paraId="0472B7CE" w14:textId="6AB7E6AA" w:rsidR="002777C3" w:rsidRPr="00931FD9" w:rsidRDefault="002777C3" w:rsidP="00FB7E47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</w:pPr>
      <w:r w:rsidRPr="00931FD9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Przed rozwiązaniem Umowy, Strony zobowiązują się uzgodnić w formie pisemnej warunki rozwiązania Umowy zapewniające ochronę interesów</w:t>
      </w:r>
      <w:r w:rsidR="006728E6" w:rsidRPr="00931FD9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 Abonentów oraz uwzględniając</w:t>
      </w:r>
      <w:r w:rsidRPr="00931FD9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 potrzeby obronności i bezpieczeństwa państwa</w:t>
      </w:r>
      <w:r w:rsidR="006728E6" w:rsidRPr="00931FD9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.</w:t>
      </w:r>
    </w:p>
    <w:p w14:paraId="3265E18B" w14:textId="5F428205" w:rsidR="002B1127" w:rsidRPr="00931FD9" w:rsidRDefault="002B1127" w:rsidP="00FB7E47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</w:pPr>
      <w:r w:rsidRPr="00931FD9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lastRenderedPageBreak/>
        <w:t>Zmiany Umowy wymagają formy pisemnej w postaci aneksu pod rygorem nieważności, za wyjątkami wskazanymi w Umowie lub załącznikach do Umowy.</w:t>
      </w:r>
    </w:p>
    <w:p w14:paraId="098A4CD8" w14:textId="18691E3A" w:rsidR="002B1127" w:rsidRPr="00931FD9" w:rsidRDefault="002B1127" w:rsidP="00FB7E47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</w:pPr>
      <w:r w:rsidRPr="00931FD9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Wprowadzenie zmian do Umowy poprzedzone będzie negocjacjami Stron.</w:t>
      </w:r>
    </w:p>
    <w:p w14:paraId="75F8F7E5" w14:textId="797ADCE7" w:rsidR="002B1127" w:rsidRPr="00931FD9" w:rsidRDefault="002B1127" w:rsidP="00FB7E47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</w:pPr>
      <w:r w:rsidRPr="00931FD9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Strona inicjująca wprowadzenie zmian do Umowy przedstawi drugiej Stronie na piśmie zakres proponowanych zmian wraz z uzasadnieniem.</w:t>
      </w:r>
    </w:p>
    <w:p w14:paraId="378F22CE" w14:textId="25FAA911" w:rsidR="002B1127" w:rsidRPr="00931FD9" w:rsidRDefault="002B1127" w:rsidP="00FB7E47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</w:pPr>
      <w:r w:rsidRPr="00931FD9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Strona, której doręczono propozycję zmian do Umowy, w terminie 14 (czternastu) dni ustosunkuje się na piśmie do tej propozycji.</w:t>
      </w:r>
      <w:r w:rsidR="000074CD" w:rsidRPr="00931FD9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 Strony zgodnie postanawiają, że brak pisemnego ustosunkowanie się do pisma w zakreślonym terminie oznaczać będzie akceptację zmian.</w:t>
      </w:r>
    </w:p>
    <w:p w14:paraId="13D716F6" w14:textId="219E00DA" w:rsidR="00E6214F" w:rsidRDefault="002777C3" w:rsidP="00FB7E47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</w:pPr>
      <w:r w:rsidRPr="00931FD9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Strony zgodnie postanawiają, że zmiana oferty usług świadczonych przy pomocy dotychczasowej Infrastruktury, Urządzeń i Sieci nie będzie miała wpływu na treść Umowy</w:t>
      </w:r>
      <w:r w:rsidR="00E6214F" w:rsidRPr="00931FD9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.</w:t>
      </w:r>
      <w:r w:rsidRPr="00931FD9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 W przypadku gdyby którakolwiek ze Stron chciała wprowadzić usługę związaną ze zmianą technologii, Strony zobowiązują się zawrzeć odpowiedni aneks w formie pisemnej do Umowy.</w:t>
      </w:r>
    </w:p>
    <w:p w14:paraId="4902E4CB" w14:textId="33BD5F24" w:rsidR="000A3DBD" w:rsidRPr="00931FD9" w:rsidRDefault="000A3DBD" w:rsidP="00FB7E47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W sytuacji zbycia </w:t>
      </w:r>
      <w:r w:rsidR="00E14C7B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S</w:t>
      </w: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ieci telekomunikacyjne</w:t>
      </w:r>
      <w:r w:rsidR="00E14C7B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j</w:t>
      </w: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, przedsiębiorstwa telekomunikacyjnego lub udziałów w przedsiębiorstwie telekomunikacyjnym </w:t>
      </w:r>
      <w:r w:rsidR="00E14C7B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U</w:t>
      </w: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dostępniającego, </w:t>
      </w:r>
      <w:r w:rsidR="008754B1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w przypadku wypowiedzenia umowy przez następcę prawnego</w:t>
      </w:r>
      <w:r w:rsidR="0063474D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, Udostępniający</w:t>
      </w: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r w:rsidR="008754B1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gwarantuje</w:t>
      </w: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 ciągłość świadczenia </w:t>
      </w:r>
      <w:r w:rsidR="00C76980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U</w:t>
      </w: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sług przez nast</w:t>
      </w:r>
      <w:r w:rsidR="00E14C7B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ę</w:t>
      </w: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pc</w:t>
      </w:r>
      <w:r w:rsidR="00E14C7B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ę</w:t>
      </w: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 prawnego na zasadach wynikających z </w:t>
      </w:r>
      <w:r w:rsidR="00E14C7B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U</w:t>
      </w: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mowy</w:t>
      </w:r>
      <w:r w:rsidR="008754B1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, tj.</w:t>
      </w:r>
      <w:r w:rsidR="00C76980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 do zakończenia ostatniej z umów o świadczenie Usług abonenckich (upływu terminu umowy zawartej na czas określony)</w:t>
      </w:r>
      <w:r w:rsidR="008754B1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. W przypadku naruszenia powyższego przez następcę prawnego, Udostępniający uiści na rzecz Przedsiębiorcy telekomunikacyjnego</w:t>
      </w: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 kar</w:t>
      </w:r>
      <w:r w:rsidR="008754B1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ę</w:t>
      </w: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r w:rsidR="00E14C7B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umownej</w:t>
      </w: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 w wysokości </w:t>
      </w:r>
      <w:r w:rsidR="00247BD7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..x..( np. 3 )</w:t>
      </w:r>
      <w:r w:rsidR="0063474D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-</w:t>
      </w:r>
      <w:r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>krotności sumy opłat abonamentowych,</w:t>
      </w:r>
      <w:r w:rsidR="0063474D">
        <w:rPr>
          <w:rFonts w:asciiTheme="majorHAnsi" w:eastAsia="Times New Roman" w:hAnsiTheme="majorHAnsi" w:cs="Times New Roman"/>
          <w:bCs/>
          <w:color w:val="000000"/>
          <w:sz w:val="22"/>
          <w:szCs w:val="22"/>
          <w:shd w:val="clear" w:color="auto" w:fill="FFFFFF"/>
        </w:rPr>
        <w:t xml:space="preserve"> należnych za okres, od dnia przerwania ciągłości świadczenia Usług do dnia zakończenia ostatniej z umów o świadczenie Usług abonenckich (upływu terminu umowy zawartej na czas określony).</w:t>
      </w:r>
    </w:p>
    <w:p w14:paraId="651A344D" w14:textId="77777777" w:rsidR="00367D76" w:rsidRPr="00931FD9" w:rsidRDefault="00367D76" w:rsidP="00367D76">
      <w:pPr>
        <w:jc w:val="both"/>
        <w:rPr>
          <w:rFonts w:asciiTheme="majorHAnsi" w:eastAsia="Times New Roman" w:hAnsiTheme="majorHAnsi"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1A236C0B" w14:textId="7DF23FF0" w:rsidR="00367D76" w:rsidRDefault="00BF1F2E" w:rsidP="00367D76">
      <w:pPr>
        <w:jc w:val="center"/>
        <w:rPr>
          <w:rFonts w:asciiTheme="majorHAnsi" w:eastAsia="Times New Roman" w:hAnsiTheme="majorHAnsi" w:cs="Times New Roman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2"/>
          <w:szCs w:val="22"/>
          <w:shd w:val="clear" w:color="auto" w:fill="FFFFFF"/>
        </w:rPr>
        <w:t>§ 14</w:t>
      </w:r>
      <w:r w:rsidR="00367D76" w:rsidRPr="00931FD9">
        <w:rPr>
          <w:rFonts w:asciiTheme="majorHAnsi" w:eastAsia="Times New Roman" w:hAnsiTheme="majorHAnsi" w:cs="Times New Roman"/>
          <w:b/>
          <w:bCs/>
          <w:color w:val="000000"/>
          <w:sz w:val="22"/>
          <w:szCs w:val="22"/>
          <w:shd w:val="clear" w:color="auto" w:fill="FFFFFF"/>
        </w:rPr>
        <w:t>. Postanowienia końcowe</w:t>
      </w:r>
    </w:p>
    <w:p w14:paraId="06DEB901" w14:textId="77777777" w:rsidR="004130C4" w:rsidRPr="00931FD9" w:rsidRDefault="004130C4" w:rsidP="00367D76">
      <w:pPr>
        <w:jc w:val="center"/>
        <w:rPr>
          <w:rFonts w:asciiTheme="majorHAnsi" w:eastAsia="Times New Roman" w:hAnsiTheme="majorHAnsi"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111F1BD7" w14:textId="29D5D90A" w:rsidR="00A710DF" w:rsidRPr="00931FD9" w:rsidRDefault="00A710DF" w:rsidP="00FB7E47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Każda ze Stron może przenieść w całości lub w części prawa wynikające z Umowy na osobę trzecią za zgodą drugiej Strony wyrażoną pod rygorem nieważności w formie pisemnej.</w:t>
      </w:r>
    </w:p>
    <w:p w14:paraId="6B09D42D" w14:textId="5EF4FCDC" w:rsidR="00D76C57" w:rsidRPr="00931FD9" w:rsidRDefault="00D76C57" w:rsidP="00FB7E47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Strony będą się kontaktowały między sobą telefonicznie, mailowo lub pisemnie na adresy korespondencyjne. Dane kontaktowe zamies</w:t>
      </w:r>
      <w:r w:rsidR="00931FD9" w:rsidRPr="00931FD9">
        <w:rPr>
          <w:rFonts w:asciiTheme="majorHAnsi" w:eastAsia="Times New Roman" w:hAnsiTheme="majorHAnsi" w:cs="Times New Roman"/>
          <w:sz w:val="22"/>
          <w:szCs w:val="22"/>
        </w:rPr>
        <w:t>zczone zostaną w załączniku nr 3</w:t>
      </w:r>
      <w:r w:rsidRPr="00931FD9">
        <w:rPr>
          <w:rFonts w:asciiTheme="majorHAnsi" w:eastAsia="Times New Roman" w:hAnsiTheme="majorHAnsi" w:cs="Times New Roman"/>
          <w:sz w:val="22"/>
          <w:szCs w:val="22"/>
        </w:rPr>
        <w:t xml:space="preserve"> do Umowy.</w:t>
      </w:r>
    </w:p>
    <w:p w14:paraId="731DA121" w14:textId="09A3A485" w:rsidR="00D76C57" w:rsidRPr="00931FD9" w:rsidRDefault="00D76C57" w:rsidP="00FB7E47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Każda ze Stron zobowiązan</w:t>
      </w:r>
      <w:r w:rsidR="004B4A61" w:rsidRPr="00931FD9">
        <w:rPr>
          <w:rFonts w:asciiTheme="majorHAnsi" w:eastAsia="Times New Roman" w:hAnsiTheme="majorHAnsi" w:cs="Times New Roman"/>
          <w:sz w:val="22"/>
          <w:szCs w:val="22"/>
        </w:rPr>
        <w:t>a jest poinformować drugą ze St</w:t>
      </w:r>
      <w:r w:rsidRPr="00931FD9">
        <w:rPr>
          <w:rFonts w:asciiTheme="majorHAnsi" w:eastAsia="Times New Roman" w:hAnsiTheme="majorHAnsi" w:cs="Times New Roman"/>
          <w:sz w:val="22"/>
          <w:szCs w:val="22"/>
        </w:rPr>
        <w:t>r</w:t>
      </w:r>
      <w:r w:rsidR="004B4A61" w:rsidRPr="00931FD9">
        <w:rPr>
          <w:rFonts w:asciiTheme="majorHAnsi" w:eastAsia="Times New Roman" w:hAnsiTheme="majorHAnsi" w:cs="Times New Roman"/>
          <w:sz w:val="22"/>
          <w:szCs w:val="22"/>
        </w:rPr>
        <w:t>o</w:t>
      </w:r>
      <w:r w:rsidRPr="00931FD9">
        <w:rPr>
          <w:rFonts w:asciiTheme="majorHAnsi" w:eastAsia="Times New Roman" w:hAnsiTheme="majorHAnsi" w:cs="Times New Roman"/>
          <w:sz w:val="22"/>
          <w:szCs w:val="22"/>
        </w:rPr>
        <w:t>n w sposób wskazany w ust. 2</w:t>
      </w:r>
      <w:r w:rsidR="00ED0AB6" w:rsidRPr="00931FD9">
        <w:rPr>
          <w:rFonts w:asciiTheme="majorHAnsi" w:eastAsia="Times New Roman" w:hAnsiTheme="majorHAnsi" w:cs="Times New Roman"/>
          <w:sz w:val="22"/>
          <w:szCs w:val="22"/>
        </w:rPr>
        <w:t xml:space="preserve"> powyżej</w:t>
      </w:r>
      <w:r w:rsidRPr="00931FD9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4B4A61" w:rsidRPr="00931FD9">
        <w:rPr>
          <w:rFonts w:asciiTheme="majorHAnsi" w:eastAsia="Times New Roman" w:hAnsiTheme="majorHAnsi" w:cs="Times New Roman"/>
          <w:sz w:val="22"/>
          <w:szCs w:val="22"/>
        </w:rPr>
        <w:t>o wszelkich zmianach danych wskazanych w załączni</w:t>
      </w:r>
      <w:r w:rsidR="006728E6" w:rsidRPr="00931FD9">
        <w:rPr>
          <w:rFonts w:asciiTheme="majorHAnsi" w:eastAsia="Times New Roman" w:hAnsiTheme="majorHAnsi" w:cs="Times New Roman"/>
          <w:sz w:val="22"/>
          <w:szCs w:val="22"/>
        </w:rPr>
        <w:t>ku nr 3</w:t>
      </w:r>
      <w:r w:rsidR="004B4A61" w:rsidRPr="00931FD9">
        <w:rPr>
          <w:rFonts w:asciiTheme="majorHAnsi" w:eastAsia="Times New Roman" w:hAnsiTheme="majorHAnsi" w:cs="Times New Roman"/>
          <w:sz w:val="22"/>
          <w:szCs w:val="22"/>
        </w:rPr>
        <w:t xml:space="preserve"> do </w:t>
      </w:r>
      <w:r w:rsidR="004F36DD" w:rsidRPr="00931FD9">
        <w:rPr>
          <w:rFonts w:asciiTheme="majorHAnsi" w:eastAsia="Times New Roman" w:hAnsiTheme="majorHAnsi" w:cs="Times New Roman"/>
          <w:sz w:val="22"/>
          <w:szCs w:val="22"/>
        </w:rPr>
        <w:t xml:space="preserve">Umowy pod rygorem uznania przekazania oświadczenia Strony za doręczone. </w:t>
      </w:r>
    </w:p>
    <w:p w14:paraId="5A0B8306" w14:textId="4C7BF437" w:rsidR="00367D76" w:rsidRPr="00931FD9" w:rsidRDefault="00A710DF" w:rsidP="00FB7E47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W sprawach nieuregulowanych Umową zastosowanie mają obowiązujące przepisy prawa.</w:t>
      </w:r>
    </w:p>
    <w:p w14:paraId="30D5AC08" w14:textId="20D6DDA6" w:rsidR="00A710DF" w:rsidRPr="00931FD9" w:rsidRDefault="00A710DF" w:rsidP="00FB7E47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Umowę sporządzono w 2 (dwóch) jednobrzmiących egzemplarzach, po jednym dla każdej ze Stron.</w:t>
      </w:r>
    </w:p>
    <w:p w14:paraId="033AA2B4" w14:textId="2CEAABB5" w:rsidR="00A710DF" w:rsidRPr="00931FD9" w:rsidRDefault="00A710DF" w:rsidP="00FB7E47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931FD9">
        <w:rPr>
          <w:rFonts w:asciiTheme="majorHAnsi" w:eastAsia="Times New Roman" w:hAnsiTheme="majorHAnsi" w:cs="Times New Roman"/>
          <w:sz w:val="22"/>
          <w:szCs w:val="22"/>
        </w:rPr>
        <w:t>Umowa obowiązuje od dnia jej podpisania przez należycie umocowanych przedstawicieli Stron.</w:t>
      </w:r>
    </w:p>
    <w:p w14:paraId="6885DF95" w14:textId="77777777" w:rsidR="00A710DF" w:rsidRPr="00931FD9" w:rsidRDefault="00A710DF" w:rsidP="00A710DF">
      <w:pPr>
        <w:pStyle w:val="Akapitzlist"/>
        <w:ind w:left="284" w:hanging="284"/>
        <w:jc w:val="both"/>
        <w:rPr>
          <w:rFonts w:asciiTheme="majorHAnsi" w:eastAsia="Times New Roman" w:hAnsiTheme="majorHAnsi" w:cs="Times New Roman"/>
          <w:b/>
          <w:sz w:val="22"/>
          <w:szCs w:val="22"/>
        </w:rPr>
      </w:pPr>
    </w:p>
    <w:p w14:paraId="5CE3FAEA" w14:textId="311DDD71" w:rsidR="00367D76" w:rsidRPr="00931FD9" w:rsidRDefault="00367D76" w:rsidP="00A710DF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Theme="majorHAnsi" w:hAnsiTheme="majorHAnsi" w:cs="Times"/>
          <w:sz w:val="22"/>
          <w:szCs w:val="22"/>
        </w:rPr>
      </w:pPr>
    </w:p>
    <w:p w14:paraId="67EBAC29" w14:textId="77777777" w:rsidR="00CA0577" w:rsidRPr="00931FD9" w:rsidRDefault="00CA0577" w:rsidP="00367D76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Theme="majorHAnsi" w:hAnsiTheme="majorHAnsi" w:cs="Times"/>
          <w:sz w:val="22"/>
          <w:szCs w:val="22"/>
        </w:rPr>
      </w:pPr>
    </w:p>
    <w:p w14:paraId="573881ED" w14:textId="02F7B9AE" w:rsidR="00CA0577" w:rsidRPr="00931FD9" w:rsidRDefault="00393C6A" w:rsidP="00393C6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_____________________________</w:t>
      </w:r>
      <w:r w:rsidRPr="00931FD9">
        <w:rPr>
          <w:rFonts w:asciiTheme="majorHAnsi" w:hAnsiTheme="majorHAnsi" w:cs="Times"/>
          <w:sz w:val="22"/>
          <w:szCs w:val="22"/>
        </w:rPr>
        <w:tab/>
      </w:r>
      <w:r w:rsidRPr="00931FD9">
        <w:rPr>
          <w:rFonts w:asciiTheme="majorHAnsi" w:hAnsiTheme="majorHAnsi" w:cs="Times"/>
          <w:sz w:val="22"/>
          <w:szCs w:val="22"/>
        </w:rPr>
        <w:tab/>
      </w:r>
      <w:r w:rsidRPr="00931FD9">
        <w:rPr>
          <w:rFonts w:asciiTheme="majorHAnsi" w:hAnsiTheme="majorHAnsi" w:cs="Times"/>
          <w:sz w:val="22"/>
          <w:szCs w:val="22"/>
        </w:rPr>
        <w:tab/>
      </w:r>
      <w:r w:rsidRPr="00931FD9">
        <w:rPr>
          <w:rFonts w:asciiTheme="majorHAnsi" w:hAnsiTheme="majorHAnsi" w:cs="Times"/>
          <w:sz w:val="22"/>
          <w:szCs w:val="22"/>
        </w:rPr>
        <w:tab/>
      </w:r>
      <w:r w:rsidRPr="00931FD9">
        <w:rPr>
          <w:rFonts w:asciiTheme="majorHAnsi" w:hAnsiTheme="majorHAnsi" w:cs="Times"/>
          <w:sz w:val="22"/>
          <w:szCs w:val="22"/>
        </w:rPr>
        <w:tab/>
        <w:t xml:space="preserve">         _____________________________</w:t>
      </w:r>
    </w:p>
    <w:p w14:paraId="7DF762DE" w14:textId="1CE4A82C" w:rsidR="00393C6A" w:rsidRPr="00931FD9" w:rsidRDefault="00393C6A" w:rsidP="00393C6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ab/>
        <w:t>(Udostępniający)</w:t>
      </w:r>
      <w:r w:rsidRPr="00931FD9">
        <w:rPr>
          <w:rFonts w:asciiTheme="majorHAnsi" w:hAnsiTheme="majorHAnsi" w:cs="Times"/>
          <w:sz w:val="22"/>
          <w:szCs w:val="22"/>
        </w:rPr>
        <w:tab/>
      </w:r>
      <w:r w:rsidRPr="00931FD9">
        <w:rPr>
          <w:rFonts w:asciiTheme="majorHAnsi" w:hAnsiTheme="majorHAnsi" w:cs="Times"/>
          <w:sz w:val="22"/>
          <w:szCs w:val="22"/>
        </w:rPr>
        <w:tab/>
      </w:r>
      <w:r w:rsidRPr="00931FD9">
        <w:rPr>
          <w:rFonts w:asciiTheme="majorHAnsi" w:hAnsiTheme="majorHAnsi" w:cs="Times"/>
          <w:sz w:val="22"/>
          <w:szCs w:val="22"/>
        </w:rPr>
        <w:tab/>
      </w:r>
      <w:r w:rsidRPr="00931FD9">
        <w:rPr>
          <w:rFonts w:asciiTheme="majorHAnsi" w:hAnsiTheme="majorHAnsi" w:cs="Times"/>
          <w:sz w:val="22"/>
          <w:szCs w:val="22"/>
        </w:rPr>
        <w:tab/>
      </w:r>
      <w:r w:rsidRPr="00931FD9">
        <w:rPr>
          <w:rFonts w:asciiTheme="majorHAnsi" w:hAnsiTheme="majorHAnsi" w:cs="Times"/>
          <w:sz w:val="22"/>
          <w:szCs w:val="22"/>
        </w:rPr>
        <w:tab/>
      </w:r>
      <w:r w:rsidRPr="00931FD9">
        <w:rPr>
          <w:rFonts w:asciiTheme="majorHAnsi" w:hAnsiTheme="majorHAnsi" w:cs="Times"/>
          <w:sz w:val="22"/>
          <w:szCs w:val="22"/>
        </w:rPr>
        <w:tab/>
        <w:t>(Przedsiębiorca telekomunikacyjny)</w:t>
      </w:r>
    </w:p>
    <w:p w14:paraId="2DDD438E" w14:textId="77777777" w:rsidR="00CA0577" w:rsidRPr="00931FD9" w:rsidRDefault="00CA0577" w:rsidP="00367D76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Theme="majorHAnsi" w:hAnsiTheme="majorHAnsi" w:cs="Times"/>
          <w:sz w:val="22"/>
          <w:szCs w:val="22"/>
        </w:rPr>
      </w:pPr>
    </w:p>
    <w:p w14:paraId="6E383934" w14:textId="77777777" w:rsidR="00393C6A" w:rsidRPr="00931FD9" w:rsidRDefault="00393C6A" w:rsidP="00367D76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Theme="majorHAnsi" w:hAnsiTheme="majorHAnsi" w:cs="Times"/>
          <w:sz w:val="22"/>
          <w:szCs w:val="22"/>
        </w:rPr>
      </w:pPr>
    </w:p>
    <w:p w14:paraId="081E3D1A" w14:textId="77777777" w:rsidR="004B4A61" w:rsidRPr="00931FD9" w:rsidRDefault="004B4A61" w:rsidP="00CA057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</w:p>
    <w:p w14:paraId="18220369" w14:textId="77777777" w:rsidR="00E20024" w:rsidRPr="00931FD9" w:rsidRDefault="00E20024" w:rsidP="00CA057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</w:p>
    <w:p w14:paraId="5C106B2B" w14:textId="77777777" w:rsidR="00E47BD5" w:rsidRDefault="00E47BD5" w:rsidP="00CA057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</w:p>
    <w:p w14:paraId="7CEC2BF5" w14:textId="77777777" w:rsidR="00E47BD5" w:rsidRPr="00931FD9" w:rsidRDefault="00E47BD5" w:rsidP="00CA057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</w:p>
    <w:p w14:paraId="79291011" w14:textId="26FD91B6" w:rsidR="00E20024" w:rsidRPr="00931FD9" w:rsidRDefault="00CF4B14" w:rsidP="00CA057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Załączniki:</w:t>
      </w:r>
    </w:p>
    <w:p w14:paraId="19D4375F" w14:textId="7316E1E7" w:rsidR="00AB74CB" w:rsidRDefault="00AB74CB" w:rsidP="00FB7E47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Specyfikacja techniczna;</w:t>
      </w:r>
    </w:p>
    <w:p w14:paraId="7BB87346" w14:textId="7D0A1593" w:rsidR="00CF4B14" w:rsidRPr="00931FD9" w:rsidRDefault="00AB74CB" w:rsidP="00FB7E47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lastRenderedPageBreak/>
        <w:t>Cennik</w:t>
      </w:r>
      <w:r w:rsidR="006D2942">
        <w:rPr>
          <w:rFonts w:asciiTheme="majorHAnsi" w:hAnsiTheme="majorHAnsi" w:cs="Times"/>
          <w:sz w:val="22"/>
          <w:szCs w:val="22"/>
        </w:rPr>
        <w:t xml:space="preserve"> i zasady rozliczeń</w:t>
      </w:r>
      <w:r w:rsidR="005C5EA5" w:rsidRPr="00931FD9">
        <w:rPr>
          <w:rFonts w:asciiTheme="majorHAnsi" w:hAnsiTheme="majorHAnsi" w:cs="Times"/>
          <w:sz w:val="22"/>
          <w:szCs w:val="22"/>
        </w:rPr>
        <w:t>;</w:t>
      </w:r>
    </w:p>
    <w:p w14:paraId="508A9367" w14:textId="5FA94509" w:rsidR="00CF4B14" w:rsidRDefault="00CF4B14" w:rsidP="00FB7E47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 w:rsidRPr="00931FD9">
        <w:rPr>
          <w:rFonts w:asciiTheme="majorHAnsi" w:hAnsiTheme="majorHAnsi" w:cs="Times"/>
          <w:sz w:val="22"/>
          <w:szCs w:val="22"/>
        </w:rPr>
        <w:t>Dane kontaktowe Stron;</w:t>
      </w:r>
    </w:p>
    <w:p w14:paraId="5D59B698" w14:textId="16C8548D" w:rsidR="00AB74CB" w:rsidRPr="00AB74CB" w:rsidRDefault="00867767" w:rsidP="00FB7E47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 xml:space="preserve">Protokół </w:t>
      </w:r>
      <w:r w:rsidR="006D2942">
        <w:rPr>
          <w:rFonts w:asciiTheme="majorHAnsi" w:hAnsiTheme="majorHAnsi" w:cs="Times"/>
          <w:sz w:val="22"/>
          <w:szCs w:val="22"/>
        </w:rPr>
        <w:t>połączenia Sieci</w:t>
      </w:r>
      <w:r>
        <w:rPr>
          <w:rFonts w:asciiTheme="majorHAnsi" w:hAnsiTheme="majorHAnsi" w:cs="Times"/>
          <w:sz w:val="22"/>
          <w:szCs w:val="22"/>
        </w:rPr>
        <w:t>;</w:t>
      </w:r>
    </w:p>
    <w:p w14:paraId="6A5C27AA" w14:textId="77777777" w:rsidR="00C84F52" w:rsidRDefault="00C84F52" w:rsidP="006728E6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14:paraId="6C6A9CCB" w14:textId="77777777" w:rsidR="00C84F52" w:rsidRDefault="00C84F52" w:rsidP="006728E6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14:paraId="510DFF85" w14:textId="77777777" w:rsidR="00C84F52" w:rsidRDefault="00C84F52" w:rsidP="006728E6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14:paraId="21108130" w14:textId="77777777" w:rsidR="00C84F52" w:rsidRDefault="00C84F52" w:rsidP="006728E6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14:paraId="1138C92F" w14:textId="77777777" w:rsidR="00C84F52" w:rsidRDefault="00C84F52" w:rsidP="006728E6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14:paraId="4A8AD322" w14:textId="77777777" w:rsidR="00C84F52" w:rsidRDefault="00C84F52" w:rsidP="006728E6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14:paraId="4AD2AEFF" w14:textId="77777777" w:rsidR="00C84F52" w:rsidRDefault="00C84F52" w:rsidP="006728E6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14:paraId="0F9038D8" w14:textId="77777777" w:rsidR="00C84F52" w:rsidRDefault="00C84F52" w:rsidP="006728E6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14:paraId="2AE15F88" w14:textId="77777777" w:rsidR="00C84F52" w:rsidRDefault="00C84F52" w:rsidP="006728E6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14:paraId="27F9BBAB" w14:textId="7A6AC0C3" w:rsidR="006728E6" w:rsidRPr="006728E6" w:rsidRDefault="006728E6" w:rsidP="006728E6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  <w:r>
        <w:t>Załącznik nr 1</w:t>
      </w:r>
      <w:r w:rsidR="00AB07C3">
        <w:t xml:space="preserve">  - </w:t>
      </w:r>
      <w:r w:rsidR="00EE308D">
        <w:t>Specyfikacja techniczna</w:t>
      </w:r>
      <w:r w:rsidR="004D7C18">
        <w:t xml:space="preserve"> </w:t>
      </w:r>
    </w:p>
    <w:p w14:paraId="32A155A1" w14:textId="77777777" w:rsidR="006728E6" w:rsidRDefault="006728E6" w:rsidP="006728E6"/>
    <w:p w14:paraId="6FCF741D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04A66C42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7F93CCDB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6426E631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4359D0B9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67A92AC3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5FDA67B6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58C98808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46748FB8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00BA6681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09FB227B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02668455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31EF5FF9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4741A04C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3BAF6BB9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53C46DC6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31B42F67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688B6087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4602FA47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40378EC4" w14:textId="77777777" w:rsidR="004D7C18" w:rsidRDefault="004D7C18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2E6CC454" w14:textId="77777777" w:rsidR="004D7C18" w:rsidRDefault="004D7C18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1DB49D2A" w14:textId="77777777" w:rsidR="004D7C18" w:rsidRDefault="004D7C18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34FE1526" w14:textId="77777777" w:rsidR="004D7C18" w:rsidRDefault="004D7C18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127E11D3" w14:textId="77777777" w:rsidR="004D7C18" w:rsidRDefault="004D7C18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097E75EA" w14:textId="77777777" w:rsidR="004D7C18" w:rsidRDefault="004D7C18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537E5691" w14:textId="77777777" w:rsidR="004D7C18" w:rsidRDefault="004D7C18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7B484A75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1F5D7473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0B5F3FF5" w14:textId="77777777" w:rsidR="00E47BD5" w:rsidRDefault="00E47BD5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6025477C" w14:textId="77777777" w:rsidR="00E47BD5" w:rsidRDefault="00E47BD5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3BDA5165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617E597C" w14:textId="77777777" w:rsidR="00CB50B9" w:rsidRDefault="00CB50B9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473BE2AF" w14:textId="77777777" w:rsidR="00CB50B9" w:rsidRDefault="00CB50B9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7995158E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6768F393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40554C82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2364E59B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70C91EA2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6EA916F3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67E249E8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6F3A3D31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284A80EE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4D40F550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500FE982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0D7E0C34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37A6D08D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159B8AC4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0B273701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7A75E4DF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17DA321B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28C0E949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0BC26732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3BFD9C31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0B5DD208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294F224C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5BE38996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43222060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0F40D766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5F742EFC" w14:textId="77777777" w:rsidR="00CB50B9" w:rsidRDefault="00CB50B9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073B6A78" w14:textId="77777777" w:rsidR="00CB50B9" w:rsidRDefault="00CB50B9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4F6C4450" w14:textId="791A1B45" w:rsidR="006728E6" w:rsidRPr="006D2942" w:rsidRDefault="006728E6" w:rsidP="006D294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  <w:r>
        <w:t xml:space="preserve">Załącznik nr </w:t>
      </w:r>
      <w:r w:rsidRPr="006D2942">
        <w:t>2</w:t>
      </w:r>
      <w:r w:rsidR="00AB07C3" w:rsidRPr="006D2942">
        <w:t xml:space="preserve"> </w:t>
      </w:r>
      <w:r w:rsidR="006D2942" w:rsidRPr="006D2942">
        <w:rPr>
          <w:rFonts w:cs="Times"/>
          <w:sz w:val="18"/>
          <w:szCs w:val="32"/>
        </w:rPr>
        <w:t xml:space="preserve">– </w:t>
      </w:r>
      <w:r w:rsidR="00EE308D" w:rsidRPr="006D2942">
        <w:t>Cennik</w:t>
      </w:r>
      <w:r w:rsidR="006D2942" w:rsidRPr="006D2942">
        <w:t xml:space="preserve"> i zasady rozliczeń</w:t>
      </w:r>
    </w:p>
    <w:p w14:paraId="3234B2CD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2ABC2888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0F6BBCE1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3339C48D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4A3633A2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1C67A299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4ED58BC4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715FC347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01D37C46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2953381D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789C6A3B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23A44508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383830C1" w14:textId="77777777" w:rsidR="0063474D" w:rsidRDefault="0063474D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5EB33F51" w14:textId="77777777" w:rsidR="0063474D" w:rsidRDefault="0063474D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1D90F326" w14:textId="77777777" w:rsidR="0063474D" w:rsidRDefault="0063474D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5CCCC1C9" w14:textId="77777777" w:rsidR="0063474D" w:rsidRDefault="0063474D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363312B6" w14:textId="77777777" w:rsidR="0063474D" w:rsidRDefault="0063474D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6061B006" w14:textId="77777777" w:rsidR="0063474D" w:rsidRDefault="0063474D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1EAAC334" w14:textId="77777777" w:rsidR="0063474D" w:rsidRDefault="0063474D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180F6062" w14:textId="77777777" w:rsidR="0063474D" w:rsidRDefault="0063474D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20F155D0" w14:textId="77777777" w:rsidR="0063474D" w:rsidRDefault="0063474D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7EACF25F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3180C7F2" w14:textId="77777777" w:rsidR="00867767" w:rsidRDefault="00867767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45941356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5CB69552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638B44C7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70DA65E6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05842012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38CEFB3A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7788ABBF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5131A9C2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794A5C8D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34CD8EB3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4CE83E12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04A2189A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59967A2D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7CD9ECF5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4F646053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58D02A97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44FEC5E9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7CFB5A6D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51C8FF2F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26F28405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40BF7468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0BE1834A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657668A0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0A98AB8D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1DFA0981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1C4B6611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1397699A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32BB011A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4B261936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0FA2137F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57D2B1AC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48F6F8B6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45B0472B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16A7096D" w14:textId="77777777" w:rsidR="006D2942" w:rsidRDefault="006D294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 w:val="18"/>
          <w:szCs w:val="32"/>
        </w:rPr>
      </w:pPr>
    </w:p>
    <w:p w14:paraId="35752925" w14:textId="292CA7B3" w:rsidR="006728E6" w:rsidRPr="00FE2522" w:rsidRDefault="00AB07C3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 xml:space="preserve">Załącznik nr 3 </w:t>
      </w:r>
    </w:p>
    <w:p w14:paraId="6AB82DCE" w14:textId="77777777" w:rsidR="006728E6" w:rsidRPr="00FE2522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1F47DA26" w14:textId="77777777" w:rsidR="00943868" w:rsidRPr="00FE2522" w:rsidRDefault="00943868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4251949A" w14:textId="77777777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Theme="majorHAnsi" w:hAnsiTheme="majorHAnsi" w:cs="Times"/>
          <w:b/>
        </w:rPr>
      </w:pPr>
      <w:r w:rsidRPr="00FE2522">
        <w:rPr>
          <w:rFonts w:asciiTheme="majorHAnsi" w:hAnsiTheme="majorHAnsi" w:cs="Times"/>
          <w:b/>
        </w:rPr>
        <w:t>Dane kontaktowe Stron</w:t>
      </w:r>
    </w:p>
    <w:p w14:paraId="4EBEB05C" w14:textId="77777777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Theme="majorHAnsi" w:hAnsiTheme="majorHAnsi" w:cs="Times"/>
          <w:b/>
        </w:rPr>
      </w:pPr>
    </w:p>
    <w:p w14:paraId="0480A027" w14:textId="77777777" w:rsidR="00FE2522" w:rsidRPr="00FE2522" w:rsidRDefault="00FE2522" w:rsidP="00FB7E47">
      <w:pPr>
        <w:pStyle w:val="Akapitzlist"/>
        <w:widowControl w:val="0"/>
        <w:numPr>
          <w:ilvl w:val="2"/>
          <w:numId w:val="1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"/>
        </w:rPr>
      </w:pPr>
      <w:r w:rsidRPr="00FE2522">
        <w:rPr>
          <w:rFonts w:asciiTheme="majorHAnsi" w:hAnsiTheme="majorHAnsi" w:cs="Times"/>
        </w:rPr>
        <w:t>Osobą umocowaną do kontaktu po stronie Udostępniającego w zakresie wynikającym z Umowy będzie:</w:t>
      </w:r>
    </w:p>
    <w:p w14:paraId="558CACC4" w14:textId="77777777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FE2522">
        <w:rPr>
          <w:rFonts w:asciiTheme="majorHAnsi" w:hAnsiTheme="majorHAnsi" w:cs="Times"/>
        </w:rPr>
        <w:t>Imię i nazwisko: __________________</w:t>
      </w:r>
    </w:p>
    <w:p w14:paraId="10CCC8AD" w14:textId="77777777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FE2522">
        <w:rPr>
          <w:rFonts w:asciiTheme="majorHAnsi" w:hAnsiTheme="majorHAnsi" w:cs="Times"/>
        </w:rPr>
        <w:t>Adres mail: __________________</w:t>
      </w:r>
    </w:p>
    <w:p w14:paraId="1B3B56CA" w14:textId="77777777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FE2522">
        <w:rPr>
          <w:rFonts w:asciiTheme="majorHAnsi" w:hAnsiTheme="majorHAnsi" w:cs="Times"/>
        </w:rPr>
        <w:t>Nr telefonu: ___________________</w:t>
      </w:r>
    </w:p>
    <w:p w14:paraId="4E7D30DD" w14:textId="77777777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33C871F1" w14:textId="77777777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FE2522">
        <w:rPr>
          <w:rFonts w:asciiTheme="majorHAnsi" w:hAnsiTheme="majorHAnsi" w:cs="Times"/>
        </w:rPr>
        <w:t>Adres korespondencyjny Udostępniającego: ______________________________________</w:t>
      </w:r>
    </w:p>
    <w:p w14:paraId="2BC7F45B" w14:textId="77777777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30F61DAD" w14:textId="77777777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Theme="majorHAnsi" w:hAnsiTheme="majorHAnsi" w:cs="Times"/>
        </w:rPr>
      </w:pPr>
    </w:p>
    <w:p w14:paraId="6CDD4EC9" w14:textId="77777777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Theme="majorHAnsi" w:hAnsiTheme="majorHAnsi" w:cs="Times"/>
        </w:rPr>
      </w:pPr>
    </w:p>
    <w:p w14:paraId="0124662A" w14:textId="77777777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Theme="majorHAnsi" w:hAnsiTheme="majorHAnsi" w:cs="Times"/>
        </w:rPr>
      </w:pPr>
    </w:p>
    <w:p w14:paraId="6C701785" w14:textId="77777777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asciiTheme="majorHAnsi" w:hAnsiTheme="majorHAnsi" w:cs="Times"/>
          <w:b/>
        </w:rPr>
      </w:pPr>
    </w:p>
    <w:p w14:paraId="23434759" w14:textId="77777777" w:rsidR="00FE2522" w:rsidRPr="00FE2522" w:rsidRDefault="00FE2522" w:rsidP="00FB7E47">
      <w:pPr>
        <w:pStyle w:val="Akapitzlist"/>
        <w:widowControl w:val="0"/>
        <w:numPr>
          <w:ilvl w:val="2"/>
          <w:numId w:val="1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"/>
        </w:rPr>
      </w:pPr>
      <w:r w:rsidRPr="00FE2522">
        <w:rPr>
          <w:rFonts w:asciiTheme="majorHAnsi" w:hAnsiTheme="majorHAnsi" w:cs="Times"/>
        </w:rPr>
        <w:t>Osobą umocowaną do kontaktu po stronie Przedsiębiorcy telekomunikacyjnego w zakresie wynikającym z Umowy będzie:</w:t>
      </w:r>
    </w:p>
    <w:p w14:paraId="6714F447" w14:textId="77777777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FE2522">
        <w:rPr>
          <w:rFonts w:asciiTheme="majorHAnsi" w:hAnsiTheme="majorHAnsi" w:cs="Times"/>
        </w:rPr>
        <w:t>Imię i nazwisko: __________________</w:t>
      </w:r>
    </w:p>
    <w:p w14:paraId="29EC248E" w14:textId="77777777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FE2522">
        <w:rPr>
          <w:rFonts w:asciiTheme="majorHAnsi" w:hAnsiTheme="majorHAnsi" w:cs="Times"/>
        </w:rPr>
        <w:t>Adres mail: __________________</w:t>
      </w:r>
    </w:p>
    <w:p w14:paraId="6343307A" w14:textId="77777777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FE2522">
        <w:rPr>
          <w:rFonts w:asciiTheme="majorHAnsi" w:hAnsiTheme="majorHAnsi" w:cs="Times"/>
        </w:rPr>
        <w:t>Nr telefonu: ___________________</w:t>
      </w:r>
    </w:p>
    <w:p w14:paraId="23A7B0CF" w14:textId="77777777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334E3D25" w14:textId="77777777" w:rsidR="00867767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FE2522">
        <w:rPr>
          <w:rFonts w:asciiTheme="majorHAnsi" w:hAnsiTheme="majorHAnsi" w:cs="Times"/>
        </w:rPr>
        <w:t>Adres korespondencyjny Prze</w:t>
      </w:r>
      <w:r w:rsidR="00867767">
        <w:rPr>
          <w:rFonts w:asciiTheme="majorHAnsi" w:hAnsiTheme="majorHAnsi" w:cs="Times"/>
        </w:rPr>
        <w:t>dsiębiorcy telekomunikacyjnego:</w:t>
      </w:r>
    </w:p>
    <w:p w14:paraId="7336ABAB" w14:textId="516F5435" w:rsidR="00FE2522" w:rsidRPr="00FE2522" w:rsidRDefault="00867767" w:rsidP="00FE25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>________________</w:t>
      </w:r>
      <w:r w:rsidR="00FE2522" w:rsidRPr="00FE2522">
        <w:rPr>
          <w:rFonts w:asciiTheme="majorHAnsi" w:hAnsiTheme="majorHAnsi" w:cs="Times"/>
        </w:rPr>
        <w:t>____________________________</w:t>
      </w:r>
    </w:p>
    <w:p w14:paraId="1364C159" w14:textId="77777777" w:rsidR="00FE2522" w:rsidRPr="00FE2522" w:rsidRDefault="00FE2522" w:rsidP="00FE2522">
      <w:pPr>
        <w:rPr>
          <w:rFonts w:asciiTheme="majorHAnsi" w:hAnsiTheme="majorHAnsi"/>
        </w:rPr>
      </w:pPr>
    </w:p>
    <w:p w14:paraId="1B5A417C" w14:textId="77777777" w:rsidR="00FE2522" w:rsidRPr="00FE2522" w:rsidRDefault="00FE2522" w:rsidP="00FE2522">
      <w:pPr>
        <w:rPr>
          <w:rFonts w:asciiTheme="majorHAnsi" w:hAnsiTheme="majorHAnsi"/>
        </w:rPr>
      </w:pPr>
    </w:p>
    <w:p w14:paraId="708EF6D4" w14:textId="77777777" w:rsidR="00FE2522" w:rsidRPr="00FE2522" w:rsidRDefault="00FE2522" w:rsidP="00FE2522">
      <w:pPr>
        <w:rPr>
          <w:rFonts w:asciiTheme="majorHAnsi" w:hAnsiTheme="majorHAnsi"/>
        </w:rPr>
      </w:pPr>
    </w:p>
    <w:p w14:paraId="37A0197A" w14:textId="77777777" w:rsidR="00FE2522" w:rsidRPr="00FE2522" w:rsidRDefault="00FE2522" w:rsidP="00FE2522">
      <w:pPr>
        <w:rPr>
          <w:rFonts w:asciiTheme="majorHAnsi" w:hAnsiTheme="majorHAnsi"/>
        </w:rPr>
      </w:pPr>
    </w:p>
    <w:p w14:paraId="13FE3DE8" w14:textId="77777777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ind w:hanging="142"/>
        <w:jc w:val="both"/>
        <w:rPr>
          <w:rFonts w:asciiTheme="majorHAnsi" w:hAnsiTheme="majorHAnsi" w:cs="Times"/>
        </w:rPr>
      </w:pPr>
    </w:p>
    <w:p w14:paraId="1B99A5EE" w14:textId="77777777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ind w:hanging="142"/>
        <w:jc w:val="both"/>
        <w:rPr>
          <w:rFonts w:asciiTheme="majorHAnsi" w:hAnsiTheme="majorHAnsi" w:cs="Times"/>
        </w:rPr>
      </w:pPr>
    </w:p>
    <w:p w14:paraId="707F5B39" w14:textId="77777777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ind w:hanging="142"/>
        <w:jc w:val="both"/>
        <w:rPr>
          <w:rFonts w:asciiTheme="majorHAnsi" w:hAnsiTheme="majorHAnsi" w:cs="Times"/>
        </w:rPr>
      </w:pPr>
    </w:p>
    <w:p w14:paraId="60DB89A6" w14:textId="009C687B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ind w:hanging="142"/>
        <w:jc w:val="both"/>
        <w:rPr>
          <w:rFonts w:asciiTheme="majorHAnsi" w:hAnsiTheme="majorHAnsi" w:cs="Times"/>
        </w:rPr>
      </w:pPr>
      <w:r w:rsidRPr="00FE2522">
        <w:rPr>
          <w:rFonts w:asciiTheme="majorHAnsi" w:hAnsiTheme="majorHAnsi" w:cs="Times"/>
        </w:rPr>
        <w:tab/>
      </w:r>
      <w:r w:rsidR="007D0FF9">
        <w:rPr>
          <w:rFonts w:asciiTheme="majorHAnsi" w:hAnsiTheme="majorHAnsi" w:cs="Times"/>
        </w:rPr>
        <w:t>__________________________</w:t>
      </w:r>
      <w:r w:rsidR="007D0FF9">
        <w:rPr>
          <w:rFonts w:asciiTheme="majorHAnsi" w:hAnsiTheme="majorHAnsi" w:cs="Times"/>
        </w:rPr>
        <w:tab/>
      </w:r>
      <w:r w:rsidR="007D0FF9">
        <w:rPr>
          <w:rFonts w:asciiTheme="majorHAnsi" w:hAnsiTheme="majorHAnsi" w:cs="Times"/>
        </w:rPr>
        <w:tab/>
      </w:r>
      <w:r w:rsidR="007D0FF9">
        <w:rPr>
          <w:rFonts w:asciiTheme="majorHAnsi" w:hAnsiTheme="majorHAnsi" w:cs="Times"/>
        </w:rPr>
        <w:tab/>
      </w:r>
      <w:r w:rsidR="007D0FF9">
        <w:rPr>
          <w:rFonts w:asciiTheme="majorHAnsi" w:hAnsiTheme="majorHAnsi" w:cs="Times"/>
        </w:rPr>
        <w:tab/>
      </w:r>
      <w:r w:rsidRPr="00FE2522">
        <w:rPr>
          <w:rFonts w:asciiTheme="majorHAnsi" w:hAnsiTheme="majorHAnsi" w:cs="Times"/>
        </w:rPr>
        <w:t>__________________________</w:t>
      </w:r>
    </w:p>
    <w:p w14:paraId="613C8D87" w14:textId="12320B53" w:rsidR="00FE2522" w:rsidRPr="00FE2522" w:rsidRDefault="00FE2522" w:rsidP="00FE25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FE2522">
        <w:rPr>
          <w:rFonts w:asciiTheme="majorHAnsi" w:hAnsiTheme="majorHAnsi" w:cs="Times"/>
        </w:rPr>
        <w:tab/>
        <w:t>Udost</w:t>
      </w:r>
      <w:r w:rsidR="007D0FF9">
        <w:rPr>
          <w:rFonts w:asciiTheme="majorHAnsi" w:hAnsiTheme="majorHAnsi" w:cs="Times"/>
        </w:rPr>
        <w:t>ępniający</w:t>
      </w:r>
      <w:r w:rsidR="007D0FF9">
        <w:rPr>
          <w:rFonts w:asciiTheme="majorHAnsi" w:hAnsiTheme="majorHAnsi" w:cs="Times"/>
        </w:rPr>
        <w:tab/>
      </w:r>
      <w:r w:rsidR="007D0FF9">
        <w:rPr>
          <w:rFonts w:asciiTheme="majorHAnsi" w:hAnsiTheme="majorHAnsi" w:cs="Times"/>
        </w:rPr>
        <w:tab/>
      </w:r>
      <w:r w:rsidR="007D0FF9">
        <w:rPr>
          <w:rFonts w:asciiTheme="majorHAnsi" w:hAnsiTheme="majorHAnsi" w:cs="Times"/>
        </w:rPr>
        <w:tab/>
      </w:r>
      <w:r w:rsidR="007D0FF9">
        <w:rPr>
          <w:rFonts w:asciiTheme="majorHAnsi" w:hAnsiTheme="majorHAnsi" w:cs="Times"/>
        </w:rPr>
        <w:tab/>
      </w:r>
      <w:r w:rsidR="007D0FF9">
        <w:rPr>
          <w:rFonts w:asciiTheme="majorHAnsi" w:hAnsiTheme="majorHAnsi" w:cs="Times"/>
        </w:rPr>
        <w:tab/>
      </w:r>
      <w:r w:rsidR="007D0FF9">
        <w:rPr>
          <w:rFonts w:asciiTheme="majorHAnsi" w:hAnsiTheme="majorHAnsi" w:cs="Times"/>
        </w:rPr>
        <w:tab/>
      </w:r>
      <w:r w:rsidRPr="00FE2522">
        <w:rPr>
          <w:rFonts w:asciiTheme="majorHAnsi" w:hAnsiTheme="majorHAnsi" w:cs="Times"/>
        </w:rPr>
        <w:t>Przedsiębiorca telekomunikacyjny</w:t>
      </w:r>
    </w:p>
    <w:p w14:paraId="6B0E6748" w14:textId="77777777" w:rsidR="00FE2522" w:rsidRPr="00FE2522" w:rsidRDefault="00FE2522" w:rsidP="00FE2522">
      <w:pPr>
        <w:rPr>
          <w:rFonts w:asciiTheme="majorHAnsi" w:hAnsiTheme="majorHAnsi"/>
        </w:rPr>
      </w:pPr>
    </w:p>
    <w:p w14:paraId="36C22EF9" w14:textId="77777777" w:rsidR="006728E6" w:rsidRPr="00FE2522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229D1CEF" w14:textId="77777777" w:rsidR="00FE2522" w:rsidRPr="00FE2522" w:rsidRDefault="00FE252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006BC655" w14:textId="77777777" w:rsidR="00FE2522" w:rsidRPr="00FE2522" w:rsidRDefault="00FE2522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5290D8F4" w14:textId="77777777" w:rsidR="006728E6" w:rsidRPr="00FE2522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19DFE1F5" w14:textId="77777777" w:rsidR="006728E6" w:rsidRDefault="006728E6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24E92943" w14:textId="77777777" w:rsidR="007D0FF9" w:rsidRDefault="007D0FF9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338B2BC9" w14:textId="77777777" w:rsidR="00AB07C3" w:rsidRDefault="00AB07C3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Cs w:val="32"/>
        </w:rPr>
      </w:pPr>
    </w:p>
    <w:p w14:paraId="73F7C6C7" w14:textId="77777777" w:rsidR="00E47BD5" w:rsidRDefault="00E47BD5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Cs w:val="32"/>
        </w:rPr>
      </w:pPr>
    </w:p>
    <w:p w14:paraId="0391BF9A" w14:textId="77777777" w:rsidR="00E47BD5" w:rsidRDefault="00E47BD5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  <w:szCs w:val="32"/>
        </w:rPr>
      </w:pPr>
    </w:p>
    <w:p w14:paraId="7D1B8892" w14:textId="77777777" w:rsidR="00AB07C3" w:rsidRPr="00C84F52" w:rsidRDefault="00AB07C3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</w:rPr>
      </w:pPr>
    </w:p>
    <w:p w14:paraId="3AB5CE89" w14:textId="2182E9BC" w:rsidR="006728E6" w:rsidRPr="00C84F52" w:rsidRDefault="00AB07C3" w:rsidP="008D4C1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Times"/>
        </w:rPr>
      </w:pPr>
      <w:r w:rsidRPr="00C84F52">
        <w:rPr>
          <w:rFonts w:cs="Times"/>
        </w:rPr>
        <w:t xml:space="preserve">Załącznik nr 4 </w:t>
      </w:r>
    </w:p>
    <w:p w14:paraId="14E924C0" w14:textId="77777777" w:rsidR="006145DC" w:rsidRPr="00C84F52" w:rsidRDefault="006145DC" w:rsidP="006145D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37DDCB7" w14:textId="015E9809" w:rsidR="007D0FF9" w:rsidRPr="00C84F52" w:rsidRDefault="007D0FF9" w:rsidP="007D0FF9">
      <w:pPr>
        <w:spacing w:line="264" w:lineRule="auto"/>
        <w:jc w:val="right"/>
        <w:rPr>
          <w:rFonts w:asciiTheme="majorHAnsi" w:eastAsia="Times New Roman" w:hAnsiTheme="majorHAnsi" w:cs="Times New Roman"/>
          <w:b/>
          <w:bCs/>
        </w:rPr>
      </w:pPr>
      <w:r w:rsidRPr="00C84F52">
        <w:rPr>
          <w:rFonts w:asciiTheme="majorHAnsi" w:eastAsia="Times New Roman" w:hAnsiTheme="majorHAnsi" w:cs="Times New Roman"/>
          <w:b/>
          <w:bCs/>
        </w:rPr>
        <w:t>_________,</w:t>
      </w:r>
      <w:r w:rsidRPr="00C84F52">
        <w:rPr>
          <w:rFonts w:asciiTheme="majorHAnsi" w:eastAsia="Times New Roman" w:hAnsiTheme="majorHAnsi" w:cs="Times New Roman"/>
          <w:bCs/>
        </w:rPr>
        <w:t xml:space="preserve"> dnia</w:t>
      </w:r>
      <w:r w:rsidRPr="00C84F52">
        <w:rPr>
          <w:rFonts w:asciiTheme="majorHAnsi" w:eastAsia="Times New Roman" w:hAnsiTheme="majorHAnsi" w:cs="Times New Roman"/>
          <w:b/>
          <w:bCs/>
        </w:rPr>
        <w:t xml:space="preserve"> _________</w:t>
      </w:r>
    </w:p>
    <w:p w14:paraId="13280543" w14:textId="14882202" w:rsidR="007D0FF9" w:rsidRPr="00C84F52" w:rsidRDefault="007D0FF9" w:rsidP="007D0FF9">
      <w:pPr>
        <w:spacing w:line="264" w:lineRule="auto"/>
        <w:jc w:val="center"/>
        <w:rPr>
          <w:rFonts w:asciiTheme="majorHAnsi" w:eastAsia="Times New Roman" w:hAnsiTheme="majorHAnsi" w:cs="Times New Roman"/>
          <w:bCs/>
        </w:rPr>
      </w:pPr>
      <w:r w:rsidRPr="00C84F52">
        <w:rPr>
          <w:rFonts w:asciiTheme="majorHAnsi" w:eastAsia="Times New Roman" w:hAnsiTheme="majorHAnsi" w:cs="Times New Roman"/>
          <w:b/>
          <w:bCs/>
        </w:rPr>
        <w:tab/>
      </w:r>
      <w:r w:rsidRPr="00C84F52">
        <w:rPr>
          <w:rFonts w:asciiTheme="majorHAnsi" w:eastAsia="Times New Roman" w:hAnsiTheme="majorHAnsi" w:cs="Times New Roman"/>
          <w:b/>
          <w:bCs/>
        </w:rPr>
        <w:tab/>
      </w:r>
      <w:r w:rsidRPr="00C84F52">
        <w:rPr>
          <w:rFonts w:asciiTheme="majorHAnsi" w:eastAsia="Times New Roman" w:hAnsiTheme="majorHAnsi" w:cs="Times New Roman"/>
          <w:b/>
          <w:bCs/>
        </w:rPr>
        <w:tab/>
      </w:r>
      <w:r w:rsidRPr="00C84F52">
        <w:rPr>
          <w:rFonts w:asciiTheme="majorHAnsi" w:eastAsia="Times New Roman" w:hAnsiTheme="majorHAnsi" w:cs="Times New Roman"/>
          <w:b/>
          <w:bCs/>
        </w:rPr>
        <w:tab/>
      </w:r>
      <w:r w:rsidRPr="00C84F52">
        <w:rPr>
          <w:rFonts w:asciiTheme="majorHAnsi" w:eastAsia="Times New Roman" w:hAnsiTheme="majorHAnsi" w:cs="Times New Roman"/>
          <w:b/>
          <w:bCs/>
        </w:rPr>
        <w:tab/>
      </w:r>
      <w:r w:rsidRPr="00C84F52">
        <w:rPr>
          <w:rFonts w:asciiTheme="majorHAnsi" w:eastAsia="Times New Roman" w:hAnsiTheme="majorHAnsi" w:cs="Times New Roman"/>
          <w:b/>
          <w:bCs/>
        </w:rPr>
        <w:tab/>
      </w:r>
      <w:r w:rsidRPr="00C84F52">
        <w:rPr>
          <w:rFonts w:asciiTheme="majorHAnsi" w:eastAsia="Times New Roman" w:hAnsiTheme="majorHAnsi" w:cs="Times New Roman"/>
          <w:b/>
          <w:bCs/>
        </w:rPr>
        <w:tab/>
      </w:r>
      <w:r w:rsidRPr="00C84F52">
        <w:rPr>
          <w:rFonts w:asciiTheme="majorHAnsi" w:eastAsia="Times New Roman" w:hAnsiTheme="majorHAnsi" w:cs="Times New Roman"/>
          <w:b/>
          <w:bCs/>
        </w:rPr>
        <w:tab/>
      </w:r>
      <w:r w:rsidRPr="00C84F52">
        <w:rPr>
          <w:rFonts w:asciiTheme="majorHAnsi" w:eastAsia="Times New Roman" w:hAnsiTheme="majorHAnsi" w:cs="Times New Roman"/>
          <w:b/>
          <w:bCs/>
        </w:rPr>
        <w:tab/>
      </w:r>
      <w:r w:rsidR="00867767" w:rsidRPr="00C84F52">
        <w:rPr>
          <w:rFonts w:asciiTheme="majorHAnsi" w:eastAsia="Times New Roman" w:hAnsiTheme="majorHAnsi" w:cs="Times New Roman"/>
          <w:b/>
          <w:bCs/>
        </w:rPr>
        <w:tab/>
      </w:r>
      <w:r w:rsidRPr="00C84F52">
        <w:rPr>
          <w:rFonts w:asciiTheme="majorHAnsi" w:eastAsia="Times New Roman" w:hAnsiTheme="majorHAnsi" w:cs="Times New Roman"/>
          <w:bCs/>
        </w:rPr>
        <w:t>(miejscowość, data)</w:t>
      </w:r>
    </w:p>
    <w:p w14:paraId="1E8944FB" w14:textId="77777777" w:rsidR="007D0FF9" w:rsidRPr="00C84F52" w:rsidRDefault="007D0FF9" w:rsidP="007D0FF9">
      <w:pPr>
        <w:spacing w:line="264" w:lineRule="auto"/>
        <w:jc w:val="center"/>
        <w:rPr>
          <w:rFonts w:asciiTheme="majorHAnsi" w:eastAsia="Times New Roman" w:hAnsiTheme="majorHAnsi" w:cs="Times New Roman"/>
          <w:b/>
          <w:bCs/>
        </w:rPr>
      </w:pPr>
    </w:p>
    <w:p w14:paraId="7E963488" w14:textId="1E6058A0" w:rsidR="006145DC" w:rsidRPr="00C84F52" w:rsidRDefault="006145DC" w:rsidP="00EE308D">
      <w:pPr>
        <w:spacing w:line="264" w:lineRule="auto"/>
        <w:jc w:val="center"/>
        <w:rPr>
          <w:rFonts w:asciiTheme="majorHAnsi" w:hAnsiTheme="majorHAnsi"/>
          <w:b/>
          <w:bCs/>
        </w:rPr>
      </w:pPr>
      <w:r w:rsidRPr="00C84F52">
        <w:rPr>
          <w:rFonts w:asciiTheme="majorHAnsi" w:hAnsiTheme="majorHAnsi"/>
          <w:b/>
          <w:bCs/>
        </w:rPr>
        <w:t xml:space="preserve">Protokół </w:t>
      </w:r>
      <w:r w:rsidR="00EE308D" w:rsidRPr="00C84F52">
        <w:rPr>
          <w:rFonts w:asciiTheme="majorHAnsi" w:hAnsiTheme="majorHAnsi"/>
          <w:b/>
          <w:bCs/>
        </w:rPr>
        <w:t>połączenia Sieci</w:t>
      </w:r>
    </w:p>
    <w:p w14:paraId="4CC7B59B" w14:textId="77777777" w:rsidR="006145DC" w:rsidRPr="00C84F52" w:rsidRDefault="006145DC" w:rsidP="007D0FF9">
      <w:pPr>
        <w:spacing w:line="264" w:lineRule="auto"/>
        <w:jc w:val="center"/>
        <w:rPr>
          <w:rFonts w:asciiTheme="majorHAnsi" w:hAnsiTheme="majorHAnsi"/>
          <w:b/>
          <w:bCs/>
        </w:rPr>
      </w:pPr>
    </w:p>
    <w:p w14:paraId="469421B6" w14:textId="3E09F68A" w:rsidR="007D0FF9" w:rsidRPr="00C84F52" w:rsidRDefault="006145DC" w:rsidP="006D2942">
      <w:pPr>
        <w:spacing w:line="264" w:lineRule="auto"/>
        <w:jc w:val="both"/>
        <w:rPr>
          <w:rFonts w:asciiTheme="majorHAnsi" w:hAnsiTheme="majorHAnsi"/>
        </w:rPr>
      </w:pPr>
      <w:r w:rsidRPr="00C84F52">
        <w:rPr>
          <w:rFonts w:asciiTheme="majorHAnsi" w:hAnsiTheme="majorHAnsi"/>
        </w:rPr>
        <w:t>Niniejszym Strony potwierdzają, że</w:t>
      </w:r>
      <w:r w:rsidR="006D2942" w:rsidRPr="00C84F52">
        <w:rPr>
          <w:rFonts w:asciiTheme="majorHAnsi" w:hAnsiTheme="majorHAnsi"/>
        </w:rPr>
        <w:t xml:space="preserve"> Strony wykonały połączenie własnych Sieci w dniu: _________, w trybie ___________.</w:t>
      </w:r>
    </w:p>
    <w:p w14:paraId="3E6E3C40" w14:textId="77777777" w:rsidR="006D2942" w:rsidRPr="00C84F52" w:rsidRDefault="006D2942" w:rsidP="006D2942">
      <w:pPr>
        <w:spacing w:line="264" w:lineRule="auto"/>
        <w:jc w:val="both"/>
        <w:rPr>
          <w:rFonts w:asciiTheme="majorHAnsi" w:hAnsiTheme="majorHAnsi"/>
        </w:rPr>
      </w:pPr>
    </w:p>
    <w:p w14:paraId="6F32DE54" w14:textId="77777777" w:rsidR="006D2942" w:rsidRPr="00C84F52" w:rsidRDefault="006D2942" w:rsidP="006D2942">
      <w:pPr>
        <w:spacing w:line="264" w:lineRule="auto"/>
        <w:jc w:val="both"/>
        <w:rPr>
          <w:rFonts w:asciiTheme="majorHAnsi" w:hAnsiTheme="majorHAnsi"/>
        </w:rPr>
      </w:pPr>
    </w:p>
    <w:p w14:paraId="6F6988F6" w14:textId="39ABB954" w:rsidR="006D2942" w:rsidRPr="00C84F52" w:rsidRDefault="006D2942" w:rsidP="006D2942">
      <w:pPr>
        <w:spacing w:line="264" w:lineRule="auto"/>
        <w:jc w:val="both"/>
        <w:rPr>
          <w:rFonts w:asciiTheme="majorHAnsi" w:hAnsiTheme="majorHAnsi"/>
        </w:rPr>
      </w:pPr>
      <w:r w:rsidRPr="00C84F52">
        <w:rPr>
          <w:rFonts w:asciiTheme="majorHAnsi" w:hAnsiTheme="majorHAnsi"/>
        </w:rPr>
        <w:t>Adres FPSS:</w:t>
      </w:r>
    </w:p>
    <w:p w14:paraId="3EB8268D" w14:textId="77777777" w:rsidR="006D2942" w:rsidRPr="00C84F52" w:rsidRDefault="006D2942" w:rsidP="006D2942">
      <w:pPr>
        <w:spacing w:line="264" w:lineRule="auto"/>
        <w:jc w:val="both"/>
        <w:rPr>
          <w:rFonts w:asciiTheme="majorHAnsi" w:hAnsiTheme="majorHAnsi"/>
        </w:rPr>
      </w:pPr>
    </w:p>
    <w:p w14:paraId="0546E757" w14:textId="77777777" w:rsidR="007D0FF9" w:rsidRPr="00C84F52" w:rsidRDefault="007D0FF9" w:rsidP="007D0FF9">
      <w:pPr>
        <w:pStyle w:val="Akapitzlist"/>
        <w:spacing w:line="264" w:lineRule="auto"/>
        <w:ind w:left="1440"/>
        <w:jc w:val="both"/>
        <w:rPr>
          <w:rFonts w:asciiTheme="majorHAnsi" w:hAnsiTheme="majorHAnsi"/>
        </w:rPr>
      </w:pPr>
    </w:p>
    <w:p w14:paraId="60C65AB1" w14:textId="672A0E92" w:rsidR="007D0FF9" w:rsidRPr="00C84F52" w:rsidRDefault="007D0FF9" w:rsidP="007D0FF9">
      <w:pPr>
        <w:pStyle w:val="Akapitzlist"/>
        <w:spacing w:line="264" w:lineRule="auto"/>
        <w:ind w:left="0"/>
        <w:jc w:val="both"/>
        <w:rPr>
          <w:rFonts w:asciiTheme="majorHAnsi" w:hAnsiTheme="majorHAnsi"/>
        </w:rPr>
      </w:pPr>
      <w:r w:rsidRPr="00C84F52">
        <w:rPr>
          <w:rFonts w:asciiTheme="majorHAnsi" w:hAnsiTheme="majorHAnsi"/>
        </w:rPr>
        <w:t>Uwagi ogólne:</w:t>
      </w:r>
    </w:p>
    <w:p w14:paraId="5486E21F" w14:textId="77777777" w:rsidR="007D0FF9" w:rsidRPr="00C84F52" w:rsidRDefault="007D0FF9" w:rsidP="007D0FF9">
      <w:pPr>
        <w:pStyle w:val="Akapitzlist"/>
        <w:spacing w:line="264" w:lineRule="auto"/>
        <w:ind w:left="0"/>
        <w:jc w:val="both"/>
        <w:rPr>
          <w:rFonts w:asciiTheme="majorHAnsi" w:hAnsiTheme="majorHAnsi"/>
        </w:rPr>
      </w:pPr>
    </w:p>
    <w:p w14:paraId="05B49DE4" w14:textId="77777777" w:rsidR="000E4E96" w:rsidRPr="00C84F52" w:rsidRDefault="000E4E96" w:rsidP="007D0FF9">
      <w:pPr>
        <w:spacing w:line="264" w:lineRule="auto"/>
        <w:jc w:val="both"/>
        <w:rPr>
          <w:rFonts w:asciiTheme="majorHAnsi" w:hAnsiTheme="majorHAnsi"/>
        </w:rPr>
      </w:pPr>
    </w:p>
    <w:p w14:paraId="7D19EECB" w14:textId="77777777" w:rsidR="000E4E96" w:rsidRPr="00C84F52" w:rsidRDefault="000E4E96" w:rsidP="007D0FF9">
      <w:pPr>
        <w:spacing w:line="264" w:lineRule="auto"/>
        <w:jc w:val="both"/>
        <w:rPr>
          <w:rFonts w:asciiTheme="majorHAnsi" w:hAnsiTheme="majorHAnsi"/>
        </w:rPr>
      </w:pPr>
    </w:p>
    <w:p w14:paraId="66EAE013" w14:textId="77777777" w:rsidR="000E4E96" w:rsidRPr="00C84F52" w:rsidRDefault="000E4E96" w:rsidP="007D0FF9">
      <w:pPr>
        <w:spacing w:line="264" w:lineRule="auto"/>
        <w:jc w:val="both"/>
        <w:rPr>
          <w:rFonts w:asciiTheme="majorHAnsi" w:hAnsiTheme="majorHAnsi"/>
        </w:rPr>
      </w:pPr>
    </w:p>
    <w:p w14:paraId="34922F37" w14:textId="57180A5B" w:rsidR="007D0FF9" w:rsidRPr="00C84F52" w:rsidRDefault="007D0FF9" w:rsidP="007D0FF9">
      <w:pPr>
        <w:spacing w:line="264" w:lineRule="auto"/>
        <w:jc w:val="both"/>
        <w:rPr>
          <w:rFonts w:asciiTheme="majorHAnsi" w:hAnsiTheme="majorHAnsi"/>
        </w:rPr>
      </w:pPr>
      <w:r w:rsidRPr="00C84F52">
        <w:rPr>
          <w:rFonts w:asciiTheme="majorHAnsi" w:hAnsiTheme="majorHAnsi"/>
        </w:rPr>
        <w:t>_____________________________</w:t>
      </w:r>
      <w:r w:rsidRPr="00C84F52">
        <w:rPr>
          <w:rFonts w:asciiTheme="majorHAnsi" w:hAnsiTheme="majorHAnsi"/>
        </w:rPr>
        <w:tab/>
      </w:r>
      <w:r w:rsidRPr="00C84F52">
        <w:rPr>
          <w:rFonts w:asciiTheme="majorHAnsi" w:hAnsiTheme="majorHAnsi"/>
        </w:rPr>
        <w:tab/>
      </w:r>
      <w:r w:rsidRPr="00C84F52">
        <w:rPr>
          <w:rFonts w:asciiTheme="majorHAnsi" w:hAnsiTheme="majorHAnsi"/>
        </w:rPr>
        <w:tab/>
        <w:t>___________________________</w:t>
      </w:r>
    </w:p>
    <w:p w14:paraId="036C7F14" w14:textId="5F3E3EF0" w:rsidR="006145DC" w:rsidRPr="00C84F52" w:rsidRDefault="007D0FF9" w:rsidP="007D0FF9">
      <w:pPr>
        <w:spacing w:line="264" w:lineRule="auto"/>
        <w:jc w:val="both"/>
      </w:pPr>
      <w:r w:rsidRPr="00C84F52">
        <w:rPr>
          <w:rFonts w:asciiTheme="majorHAnsi" w:hAnsiTheme="majorHAnsi"/>
        </w:rPr>
        <w:t>Przedsiębiorca telekomunikacyjny</w:t>
      </w:r>
      <w:r w:rsidR="006145DC" w:rsidRPr="00C84F52">
        <w:rPr>
          <w:rFonts w:asciiTheme="majorHAnsi" w:hAnsiTheme="majorHAnsi"/>
        </w:rPr>
        <w:tab/>
      </w:r>
      <w:r w:rsidRPr="00C84F52">
        <w:rPr>
          <w:rFonts w:asciiTheme="majorHAnsi" w:hAnsiTheme="majorHAnsi"/>
        </w:rPr>
        <w:tab/>
      </w:r>
      <w:r w:rsidRPr="00C84F52">
        <w:rPr>
          <w:rFonts w:asciiTheme="majorHAnsi" w:hAnsiTheme="majorHAnsi"/>
        </w:rPr>
        <w:tab/>
      </w:r>
      <w:r w:rsidRPr="00C84F52">
        <w:rPr>
          <w:rFonts w:asciiTheme="majorHAnsi" w:hAnsiTheme="majorHAnsi"/>
        </w:rPr>
        <w:tab/>
        <w:t>Udostępniający</w:t>
      </w:r>
      <w:r w:rsidR="006145DC" w:rsidRPr="00C84F52">
        <w:rPr>
          <w:rFonts w:asciiTheme="majorHAnsi" w:hAnsiTheme="majorHAnsi"/>
        </w:rPr>
        <w:tab/>
      </w:r>
      <w:r w:rsidR="006145DC" w:rsidRPr="00C84F52">
        <w:rPr>
          <w:rFonts w:asciiTheme="majorHAnsi" w:hAnsiTheme="majorHAnsi"/>
        </w:rPr>
        <w:tab/>
      </w:r>
      <w:r w:rsidR="00867767" w:rsidRPr="00C84F52">
        <w:tab/>
      </w:r>
      <w:r w:rsidR="00867767" w:rsidRPr="00C84F52">
        <w:tab/>
      </w:r>
      <w:r w:rsidR="00867767" w:rsidRPr="00C84F52">
        <w:tab/>
      </w:r>
    </w:p>
    <w:p w14:paraId="3BE69BA0" w14:textId="77777777" w:rsidR="00A90AF8" w:rsidRPr="00867767" w:rsidRDefault="00A90AF8" w:rsidP="00867767">
      <w:pPr>
        <w:spacing w:line="360" w:lineRule="auto"/>
        <w:jc w:val="both"/>
        <w:rPr>
          <w:sz w:val="16"/>
        </w:rPr>
      </w:pPr>
    </w:p>
    <w:sectPr w:rsidR="00A90AF8" w:rsidRPr="00867767" w:rsidSect="00CB177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6AF064" w15:done="0"/>
  <w15:commentEx w15:paraId="6F0A60B0" w15:done="0"/>
  <w15:commentEx w15:paraId="52D1DAEF" w15:done="0"/>
  <w15:commentEx w15:paraId="20AAF206" w15:done="0"/>
  <w15:commentEx w15:paraId="55AC502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D5262" w14:textId="77777777" w:rsidR="00875C64" w:rsidRDefault="00875C64" w:rsidP="00394351">
      <w:r>
        <w:separator/>
      </w:r>
    </w:p>
  </w:endnote>
  <w:endnote w:type="continuationSeparator" w:id="0">
    <w:p w14:paraId="79C36B57" w14:textId="77777777" w:rsidR="00875C64" w:rsidRDefault="00875C64" w:rsidP="0039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097E4" w14:textId="77777777" w:rsidR="00875C64" w:rsidRDefault="00875C64" w:rsidP="00394351">
      <w:r>
        <w:separator/>
      </w:r>
    </w:p>
  </w:footnote>
  <w:footnote w:type="continuationSeparator" w:id="0">
    <w:p w14:paraId="5120601A" w14:textId="77777777" w:rsidR="00875C64" w:rsidRDefault="00875C64" w:rsidP="00394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70B"/>
    <w:multiLevelType w:val="hybridMultilevel"/>
    <w:tmpl w:val="AE22F5DE"/>
    <w:lvl w:ilvl="0" w:tplc="3A10EC7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2304D"/>
    <w:multiLevelType w:val="hybridMultilevel"/>
    <w:tmpl w:val="3078FBA6"/>
    <w:name w:val="WWNum7222"/>
    <w:lvl w:ilvl="0" w:tplc="DCA0970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  <w:b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74F12"/>
    <w:multiLevelType w:val="hybridMultilevel"/>
    <w:tmpl w:val="793C8418"/>
    <w:lvl w:ilvl="0" w:tplc="056C45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6734"/>
    <w:multiLevelType w:val="hybridMultilevel"/>
    <w:tmpl w:val="4AECD882"/>
    <w:lvl w:ilvl="0" w:tplc="704A58B6">
      <w:start w:val="1"/>
      <w:numFmt w:val="decimal"/>
      <w:lvlText w:val="%1."/>
      <w:lvlJc w:val="left"/>
      <w:pPr>
        <w:ind w:left="1071" w:hanging="360"/>
      </w:pPr>
      <w:rPr>
        <w:rFonts w:asciiTheme="minorHAnsi" w:hAnsiTheme="minorHAnsi" w:hint="default"/>
        <w:b w:val="0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F4E45B3"/>
    <w:multiLevelType w:val="hybridMultilevel"/>
    <w:tmpl w:val="51361556"/>
    <w:name w:val="WWNum7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FF8486B"/>
    <w:multiLevelType w:val="hybridMultilevel"/>
    <w:tmpl w:val="DCB84054"/>
    <w:lvl w:ilvl="0" w:tplc="FAA41F1C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605692C"/>
    <w:multiLevelType w:val="hybridMultilevel"/>
    <w:tmpl w:val="6C0A3FBC"/>
    <w:name w:val="WWNum722"/>
    <w:lvl w:ilvl="0" w:tplc="9B2C679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C0C3E"/>
    <w:multiLevelType w:val="hybridMultilevel"/>
    <w:tmpl w:val="B6905F38"/>
    <w:name w:val="WWNum722322"/>
    <w:lvl w:ilvl="0" w:tplc="04090019">
      <w:start w:val="1"/>
      <w:numFmt w:val="lowerLetter"/>
      <w:lvlText w:val="%1.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1E8A5E77"/>
    <w:multiLevelType w:val="hybridMultilevel"/>
    <w:tmpl w:val="E11A22CC"/>
    <w:lvl w:ilvl="0" w:tplc="D4206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0D5D64"/>
    <w:multiLevelType w:val="hybridMultilevel"/>
    <w:tmpl w:val="E3D03C62"/>
    <w:lvl w:ilvl="0" w:tplc="AEBA9B4E">
      <w:start w:val="4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sz w:val="22"/>
        <w:szCs w:val="24"/>
      </w:rPr>
    </w:lvl>
    <w:lvl w:ilvl="1" w:tplc="E5686DBC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96257F"/>
    <w:multiLevelType w:val="hybridMultilevel"/>
    <w:tmpl w:val="61C2EB18"/>
    <w:lvl w:ilvl="0" w:tplc="931AF3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9AC584F"/>
    <w:multiLevelType w:val="hybridMultilevel"/>
    <w:tmpl w:val="3774C02A"/>
    <w:name w:val="WWNum7223222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C463C38"/>
    <w:multiLevelType w:val="hybridMultilevel"/>
    <w:tmpl w:val="D93C81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747FB"/>
    <w:multiLevelType w:val="hybridMultilevel"/>
    <w:tmpl w:val="380EFAF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0E1757A"/>
    <w:multiLevelType w:val="hybridMultilevel"/>
    <w:tmpl w:val="7FAA1B3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1B7782A"/>
    <w:multiLevelType w:val="hybridMultilevel"/>
    <w:tmpl w:val="473E8772"/>
    <w:name w:val="WWNum722322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E4F56"/>
    <w:multiLevelType w:val="hybridMultilevel"/>
    <w:tmpl w:val="79C4C8C0"/>
    <w:lvl w:ilvl="0" w:tplc="EDE29BD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D7EAD"/>
    <w:multiLevelType w:val="hybridMultilevel"/>
    <w:tmpl w:val="0BB2FD66"/>
    <w:lvl w:ilvl="0" w:tplc="04090017">
      <w:start w:val="1"/>
      <w:numFmt w:val="lowerLetter"/>
      <w:lvlText w:val="%1)"/>
      <w:lvlJc w:val="left"/>
      <w:pPr>
        <w:ind w:left="1057" w:hanging="360"/>
      </w:p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8">
    <w:nsid w:val="401410B1"/>
    <w:multiLevelType w:val="hybridMultilevel"/>
    <w:tmpl w:val="8C88C81E"/>
    <w:lvl w:ilvl="0" w:tplc="9958751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sz w:val="22"/>
        <w:szCs w:val="24"/>
      </w:rPr>
    </w:lvl>
    <w:lvl w:ilvl="1" w:tplc="AFB8C3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8E3FDB"/>
    <w:multiLevelType w:val="hybridMultilevel"/>
    <w:tmpl w:val="0FBAA65A"/>
    <w:lvl w:ilvl="0" w:tplc="FAA41F1C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0CE6F83"/>
    <w:multiLevelType w:val="hybridMultilevel"/>
    <w:tmpl w:val="40BCB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532910"/>
    <w:multiLevelType w:val="hybridMultilevel"/>
    <w:tmpl w:val="8C88C81E"/>
    <w:lvl w:ilvl="0" w:tplc="9958751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sz w:val="22"/>
        <w:szCs w:val="24"/>
      </w:rPr>
    </w:lvl>
    <w:lvl w:ilvl="1" w:tplc="AFB8C3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D46CB7"/>
    <w:multiLevelType w:val="hybridMultilevel"/>
    <w:tmpl w:val="D8801FBC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4356114"/>
    <w:multiLevelType w:val="hybridMultilevel"/>
    <w:tmpl w:val="C63A47FC"/>
    <w:name w:val="WWNum7223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FB34C264">
      <w:start w:val="1"/>
      <w:numFmt w:val="upperRoman"/>
      <w:lvlText w:val="%3."/>
      <w:lvlJc w:val="left"/>
      <w:pPr>
        <w:ind w:left="298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70121F3"/>
    <w:multiLevelType w:val="hybridMultilevel"/>
    <w:tmpl w:val="A78A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545C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EC3FE5"/>
    <w:multiLevelType w:val="hybridMultilevel"/>
    <w:tmpl w:val="6D3629C2"/>
    <w:name w:val="WWNum722322222"/>
    <w:lvl w:ilvl="0" w:tplc="7F12463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4C1011"/>
    <w:multiLevelType w:val="hybridMultilevel"/>
    <w:tmpl w:val="EE5616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543823"/>
    <w:multiLevelType w:val="hybridMultilevel"/>
    <w:tmpl w:val="A520474A"/>
    <w:lvl w:ilvl="0" w:tplc="47504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627FC5"/>
    <w:multiLevelType w:val="hybridMultilevel"/>
    <w:tmpl w:val="ED240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777614"/>
    <w:multiLevelType w:val="hybridMultilevel"/>
    <w:tmpl w:val="5580A626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F1370ED"/>
    <w:multiLevelType w:val="hybridMultilevel"/>
    <w:tmpl w:val="0182263C"/>
    <w:name w:val="WWNum72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5463B"/>
    <w:multiLevelType w:val="hybridMultilevel"/>
    <w:tmpl w:val="B5E6BBEC"/>
    <w:lvl w:ilvl="0" w:tplc="D5781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7B24F7"/>
    <w:multiLevelType w:val="hybridMultilevel"/>
    <w:tmpl w:val="BA6082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2C4042"/>
    <w:multiLevelType w:val="hybridMultilevel"/>
    <w:tmpl w:val="1236E0BE"/>
    <w:name w:val="WWNum72"/>
    <w:lvl w:ilvl="0" w:tplc="8264DF2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1C6D39"/>
    <w:multiLevelType w:val="hybridMultilevel"/>
    <w:tmpl w:val="D41261C2"/>
    <w:lvl w:ilvl="0" w:tplc="FAA41F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EE357E"/>
    <w:multiLevelType w:val="hybridMultilevel"/>
    <w:tmpl w:val="9E8E34B6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6"/>
  </w:num>
  <w:num w:numId="2">
    <w:abstractNumId w:val="3"/>
  </w:num>
  <w:num w:numId="3">
    <w:abstractNumId w:val="8"/>
  </w:num>
  <w:num w:numId="4">
    <w:abstractNumId w:val="35"/>
  </w:num>
  <w:num w:numId="5">
    <w:abstractNumId w:val="17"/>
  </w:num>
  <w:num w:numId="6">
    <w:abstractNumId w:val="27"/>
  </w:num>
  <w:num w:numId="7">
    <w:abstractNumId w:val="16"/>
  </w:num>
  <w:num w:numId="8">
    <w:abstractNumId w:val="29"/>
  </w:num>
  <w:num w:numId="9">
    <w:abstractNumId w:val="0"/>
  </w:num>
  <w:num w:numId="10">
    <w:abstractNumId w:val="33"/>
  </w:num>
  <w:num w:numId="11">
    <w:abstractNumId w:val="6"/>
  </w:num>
  <w:num w:numId="12">
    <w:abstractNumId w:val="1"/>
  </w:num>
  <w:num w:numId="13">
    <w:abstractNumId w:val="21"/>
  </w:num>
  <w:num w:numId="14">
    <w:abstractNumId w:val="23"/>
  </w:num>
  <w:num w:numId="15">
    <w:abstractNumId w:val="11"/>
  </w:num>
  <w:num w:numId="16">
    <w:abstractNumId w:val="13"/>
  </w:num>
  <w:num w:numId="17">
    <w:abstractNumId w:val="20"/>
  </w:num>
  <w:num w:numId="18">
    <w:abstractNumId w:val="14"/>
  </w:num>
  <w:num w:numId="19">
    <w:abstractNumId w:val="9"/>
  </w:num>
  <w:num w:numId="20">
    <w:abstractNumId w:val="22"/>
  </w:num>
  <w:num w:numId="21">
    <w:abstractNumId w:val="12"/>
  </w:num>
  <w:num w:numId="22">
    <w:abstractNumId w:val="32"/>
  </w:num>
  <w:num w:numId="23">
    <w:abstractNumId w:val="18"/>
  </w:num>
  <w:num w:numId="24">
    <w:abstractNumId w:val="31"/>
  </w:num>
  <w:num w:numId="25">
    <w:abstractNumId w:val="2"/>
  </w:num>
  <w:num w:numId="26">
    <w:abstractNumId w:val="24"/>
  </w:num>
  <w:num w:numId="27">
    <w:abstractNumId w:val="19"/>
  </w:num>
  <w:num w:numId="28">
    <w:abstractNumId w:val="5"/>
  </w:num>
  <w:num w:numId="29">
    <w:abstractNumId w:val="28"/>
  </w:num>
  <w:num w:numId="30">
    <w:abstractNumId w:val="34"/>
  </w:num>
  <w:num w:numId="31">
    <w:abstractNumId w:val="10"/>
  </w:num>
  <w:numIdMacAtCleanup w:val="31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ojciech Repiński">
    <w15:presenceInfo w15:providerId="Windows Live" w15:userId="0dfa48226e8350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7C"/>
    <w:rsid w:val="00002BEF"/>
    <w:rsid w:val="00003BD5"/>
    <w:rsid w:val="000074CD"/>
    <w:rsid w:val="00030638"/>
    <w:rsid w:val="0003478E"/>
    <w:rsid w:val="000519D1"/>
    <w:rsid w:val="000525B9"/>
    <w:rsid w:val="000874EC"/>
    <w:rsid w:val="000942DE"/>
    <w:rsid w:val="000A3DBD"/>
    <w:rsid w:val="000A42C1"/>
    <w:rsid w:val="000A6774"/>
    <w:rsid w:val="000C0C8B"/>
    <w:rsid w:val="000C2551"/>
    <w:rsid w:val="000D2E53"/>
    <w:rsid w:val="000E4E96"/>
    <w:rsid w:val="000F2071"/>
    <w:rsid w:val="001032B6"/>
    <w:rsid w:val="0011498B"/>
    <w:rsid w:val="00115D39"/>
    <w:rsid w:val="00127EDE"/>
    <w:rsid w:val="00134025"/>
    <w:rsid w:val="00140CB5"/>
    <w:rsid w:val="0015475D"/>
    <w:rsid w:val="001752C6"/>
    <w:rsid w:val="00192153"/>
    <w:rsid w:val="001A2DDB"/>
    <w:rsid w:val="001A5824"/>
    <w:rsid w:val="001A755B"/>
    <w:rsid w:val="001D4B49"/>
    <w:rsid w:val="001E52BC"/>
    <w:rsid w:val="001F30A6"/>
    <w:rsid w:val="00210C7B"/>
    <w:rsid w:val="00213805"/>
    <w:rsid w:val="00244BDD"/>
    <w:rsid w:val="00247230"/>
    <w:rsid w:val="00247BD7"/>
    <w:rsid w:val="00247EA4"/>
    <w:rsid w:val="00250FA3"/>
    <w:rsid w:val="00261926"/>
    <w:rsid w:val="00261FCD"/>
    <w:rsid w:val="0027065B"/>
    <w:rsid w:val="002777C3"/>
    <w:rsid w:val="002B1127"/>
    <w:rsid w:val="002D637A"/>
    <w:rsid w:val="002E5B40"/>
    <w:rsid w:val="002F1DE2"/>
    <w:rsid w:val="002F3C57"/>
    <w:rsid w:val="00300D5E"/>
    <w:rsid w:val="00315D17"/>
    <w:rsid w:val="003271A1"/>
    <w:rsid w:val="003403F3"/>
    <w:rsid w:val="00343925"/>
    <w:rsid w:val="0034545D"/>
    <w:rsid w:val="00355E23"/>
    <w:rsid w:val="00362FA4"/>
    <w:rsid w:val="003665F3"/>
    <w:rsid w:val="00367D76"/>
    <w:rsid w:val="00373668"/>
    <w:rsid w:val="00393C6A"/>
    <w:rsid w:val="00394351"/>
    <w:rsid w:val="003A29CB"/>
    <w:rsid w:val="003A6B37"/>
    <w:rsid w:val="003B1AEC"/>
    <w:rsid w:val="003C33CA"/>
    <w:rsid w:val="003C64A3"/>
    <w:rsid w:val="003E141B"/>
    <w:rsid w:val="003E4135"/>
    <w:rsid w:val="003E727C"/>
    <w:rsid w:val="003F1F35"/>
    <w:rsid w:val="00403AE6"/>
    <w:rsid w:val="004123F7"/>
    <w:rsid w:val="004130C4"/>
    <w:rsid w:val="00414240"/>
    <w:rsid w:val="00420047"/>
    <w:rsid w:val="004276A2"/>
    <w:rsid w:val="00441433"/>
    <w:rsid w:val="004477FB"/>
    <w:rsid w:val="00450949"/>
    <w:rsid w:val="0045244C"/>
    <w:rsid w:val="004629E2"/>
    <w:rsid w:val="00464F64"/>
    <w:rsid w:val="004653AC"/>
    <w:rsid w:val="00471F23"/>
    <w:rsid w:val="00472CE3"/>
    <w:rsid w:val="004812E6"/>
    <w:rsid w:val="00484A2E"/>
    <w:rsid w:val="00484FD4"/>
    <w:rsid w:val="00487E5B"/>
    <w:rsid w:val="004917EA"/>
    <w:rsid w:val="00493C04"/>
    <w:rsid w:val="004A119E"/>
    <w:rsid w:val="004A4AD7"/>
    <w:rsid w:val="004B43D9"/>
    <w:rsid w:val="004B4A61"/>
    <w:rsid w:val="004C1120"/>
    <w:rsid w:val="004D4155"/>
    <w:rsid w:val="004D4201"/>
    <w:rsid w:val="004D54BE"/>
    <w:rsid w:val="004D7C18"/>
    <w:rsid w:val="004F36DD"/>
    <w:rsid w:val="004F3B0F"/>
    <w:rsid w:val="004F405F"/>
    <w:rsid w:val="00500A17"/>
    <w:rsid w:val="0050559C"/>
    <w:rsid w:val="005123C7"/>
    <w:rsid w:val="0052008E"/>
    <w:rsid w:val="00531DE5"/>
    <w:rsid w:val="00541CEF"/>
    <w:rsid w:val="00544731"/>
    <w:rsid w:val="0055024C"/>
    <w:rsid w:val="005519BA"/>
    <w:rsid w:val="005536AF"/>
    <w:rsid w:val="00555E10"/>
    <w:rsid w:val="00563671"/>
    <w:rsid w:val="005920ED"/>
    <w:rsid w:val="0059590D"/>
    <w:rsid w:val="005B58E8"/>
    <w:rsid w:val="005C5EA5"/>
    <w:rsid w:val="005D2ED4"/>
    <w:rsid w:val="005D57A0"/>
    <w:rsid w:val="005D6700"/>
    <w:rsid w:val="005F21E6"/>
    <w:rsid w:val="005F3529"/>
    <w:rsid w:val="005F4750"/>
    <w:rsid w:val="00605989"/>
    <w:rsid w:val="00613373"/>
    <w:rsid w:val="006145DC"/>
    <w:rsid w:val="00617263"/>
    <w:rsid w:val="00620562"/>
    <w:rsid w:val="00624C6C"/>
    <w:rsid w:val="006317AA"/>
    <w:rsid w:val="00632FF8"/>
    <w:rsid w:val="0063474D"/>
    <w:rsid w:val="00650A62"/>
    <w:rsid w:val="00653E72"/>
    <w:rsid w:val="00654A5D"/>
    <w:rsid w:val="006657BB"/>
    <w:rsid w:val="006728E6"/>
    <w:rsid w:val="00692A20"/>
    <w:rsid w:val="0069729D"/>
    <w:rsid w:val="006A5293"/>
    <w:rsid w:val="006B312E"/>
    <w:rsid w:val="006C6F9C"/>
    <w:rsid w:val="006D2446"/>
    <w:rsid w:val="006D2942"/>
    <w:rsid w:val="006F0ABC"/>
    <w:rsid w:val="006F2F24"/>
    <w:rsid w:val="006F3461"/>
    <w:rsid w:val="0070656C"/>
    <w:rsid w:val="00713904"/>
    <w:rsid w:val="00715B17"/>
    <w:rsid w:val="00750042"/>
    <w:rsid w:val="00754764"/>
    <w:rsid w:val="007553F5"/>
    <w:rsid w:val="00784D77"/>
    <w:rsid w:val="007B5DDE"/>
    <w:rsid w:val="007C17C9"/>
    <w:rsid w:val="007C24EB"/>
    <w:rsid w:val="007D0FF9"/>
    <w:rsid w:val="007E571B"/>
    <w:rsid w:val="00812EF2"/>
    <w:rsid w:val="00814607"/>
    <w:rsid w:val="00823937"/>
    <w:rsid w:val="00827444"/>
    <w:rsid w:val="0083397C"/>
    <w:rsid w:val="0084124B"/>
    <w:rsid w:val="0085403F"/>
    <w:rsid w:val="008548FF"/>
    <w:rsid w:val="0086424C"/>
    <w:rsid w:val="00867767"/>
    <w:rsid w:val="008754B1"/>
    <w:rsid w:val="00875C64"/>
    <w:rsid w:val="00895E5D"/>
    <w:rsid w:val="008A45B8"/>
    <w:rsid w:val="008C17EB"/>
    <w:rsid w:val="008D1AF8"/>
    <w:rsid w:val="008D3488"/>
    <w:rsid w:val="008D4C12"/>
    <w:rsid w:val="008D4CC4"/>
    <w:rsid w:val="008E79F4"/>
    <w:rsid w:val="008F6CF0"/>
    <w:rsid w:val="00900A06"/>
    <w:rsid w:val="00903D18"/>
    <w:rsid w:val="009060CA"/>
    <w:rsid w:val="009151BC"/>
    <w:rsid w:val="00931FD9"/>
    <w:rsid w:val="00932B28"/>
    <w:rsid w:val="00943868"/>
    <w:rsid w:val="009A61D0"/>
    <w:rsid w:val="009B6022"/>
    <w:rsid w:val="009C04DF"/>
    <w:rsid w:val="009C66FB"/>
    <w:rsid w:val="009D121D"/>
    <w:rsid w:val="009D24FA"/>
    <w:rsid w:val="009F1012"/>
    <w:rsid w:val="00A000B0"/>
    <w:rsid w:val="00A1311F"/>
    <w:rsid w:val="00A22A81"/>
    <w:rsid w:val="00A251FC"/>
    <w:rsid w:val="00A3089D"/>
    <w:rsid w:val="00A416C1"/>
    <w:rsid w:val="00A43593"/>
    <w:rsid w:val="00A50F27"/>
    <w:rsid w:val="00A5359B"/>
    <w:rsid w:val="00A6073B"/>
    <w:rsid w:val="00A710DF"/>
    <w:rsid w:val="00A711C6"/>
    <w:rsid w:val="00A74A3E"/>
    <w:rsid w:val="00A769CD"/>
    <w:rsid w:val="00A7782A"/>
    <w:rsid w:val="00A90AF8"/>
    <w:rsid w:val="00AA15D1"/>
    <w:rsid w:val="00AB07C3"/>
    <w:rsid w:val="00AB74CB"/>
    <w:rsid w:val="00AC16D8"/>
    <w:rsid w:val="00AD3594"/>
    <w:rsid w:val="00AF0189"/>
    <w:rsid w:val="00AF70F3"/>
    <w:rsid w:val="00AF78E4"/>
    <w:rsid w:val="00B039B6"/>
    <w:rsid w:val="00B03FAA"/>
    <w:rsid w:val="00B10721"/>
    <w:rsid w:val="00B34230"/>
    <w:rsid w:val="00B46815"/>
    <w:rsid w:val="00B51C27"/>
    <w:rsid w:val="00B52DB0"/>
    <w:rsid w:val="00B56669"/>
    <w:rsid w:val="00B63495"/>
    <w:rsid w:val="00B96FE8"/>
    <w:rsid w:val="00B97C88"/>
    <w:rsid w:val="00BA0FED"/>
    <w:rsid w:val="00BA5E98"/>
    <w:rsid w:val="00BB18BC"/>
    <w:rsid w:val="00BD22A4"/>
    <w:rsid w:val="00BF1F2E"/>
    <w:rsid w:val="00BF712C"/>
    <w:rsid w:val="00C02485"/>
    <w:rsid w:val="00C04D0D"/>
    <w:rsid w:val="00C07D26"/>
    <w:rsid w:val="00C126C6"/>
    <w:rsid w:val="00C34351"/>
    <w:rsid w:val="00C418C1"/>
    <w:rsid w:val="00C50343"/>
    <w:rsid w:val="00C57293"/>
    <w:rsid w:val="00C60D41"/>
    <w:rsid w:val="00C66D84"/>
    <w:rsid w:val="00C677DB"/>
    <w:rsid w:val="00C71CE7"/>
    <w:rsid w:val="00C76980"/>
    <w:rsid w:val="00C81C91"/>
    <w:rsid w:val="00C84F52"/>
    <w:rsid w:val="00C92255"/>
    <w:rsid w:val="00C928E3"/>
    <w:rsid w:val="00C965D2"/>
    <w:rsid w:val="00CA0577"/>
    <w:rsid w:val="00CA2C20"/>
    <w:rsid w:val="00CB177F"/>
    <w:rsid w:val="00CB50B9"/>
    <w:rsid w:val="00CB7F5C"/>
    <w:rsid w:val="00CC63B4"/>
    <w:rsid w:val="00CE363A"/>
    <w:rsid w:val="00CE3819"/>
    <w:rsid w:val="00CE75C8"/>
    <w:rsid w:val="00CF4B14"/>
    <w:rsid w:val="00D22883"/>
    <w:rsid w:val="00D23A99"/>
    <w:rsid w:val="00D2439E"/>
    <w:rsid w:val="00D41A04"/>
    <w:rsid w:val="00D433A9"/>
    <w:rsid w:val="00D66413"/>
    <w:rsid w:val="00D70C32"/>
    <w:rsid w:val="00D722C6"/>
    <w:rsid w:val="00D7595B"/>
    <w:rsid w:val="00D76C57"/>
    <w:rsid w:val="00D84207"/>
    <w:rsid w:val="00D92715"/>
    <w:rsid w:val="00DA11FF"/>
    <w:rsid w:val="00DA2786"/>
    <w:rsid w:val="00DB3CA3"/>
    <w:rsid w:val="00DD6FD9"/>
    <w:rsid w:val="00DD7293"/>
    <w:rsid w:val="00E016F2"/>
    <w:rsid w:val="00E02B3A"/>
    <w:rsid w:val="00E14C7B"/>
    <w:rsid w:val="00E20024"/>
    <w:rsid w:val="00E26790"/>
    <w:rsid w:val="00E30B95"/>
    <w:rsid w:val="00E3329D"/>
    <w:rsid w:val="00E37FBD"/>
    <w:rsid w:val="00E47BD5"/>
    <w:rsid w:val="00E57059"/>
    <w:rsid w:val="00E6214F"/>
    <w:rsid w:val="00E7294C"/>
    <w:rsid w:val="00E760DC"/>
    <w:rsid w:val="00E8120E"/>
    <w:rsid w:val="00E85BBB"/>
    <w:rsid w:val="00E9525D"/>
    <w:rsid w:val="00EB37A7"/>
    <w:rsid w:val="00ED0AB6"/>
    <w:rsid w:val="00EE308D"/>
    <w:rsid w:val="00EF0028"/>
    <w:rsid w:val="00F13861"/>
    <w:rsid w:val="00F14437"/>
    <w:rsid w:val="00F21148"/>
    <w:rsid w:val="00F2571A"/>
    <w:rsid w:val="00F2739A"/>
    <w:rsid w:val="00F364E2"/>
    <w:rsid w:val="00F4074E"/>
    <w:rsid w:val="00F4107F"/>
    <w:rsid w:val="00F51EDA"/>
    <w:rsid w:val="00F6404A"/>
    <w:rsid w:val="00F66D6F"/>
    <w:rsid w:val="00F75061"/>
    <w:rsid w:val="00F768E4"/>
    <w:rsid w:val="00F94161"/>
    <w:rsid w:val="00FA6788"/>
    <w:rsid w:val="00FB7004"/>
    <w:rsid w:val="00FB7E47"/>
    <w:rsid w:val="00FD55FC"/>
    <w:rsid w:val="00FE1C7E"/>
    <w:rsid w:val="00FE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7EEF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6145DC"/>
    <w:pPr>
      <w:keepNext/>
      <w:spacing w:line="360" w:lineRule="auto"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4B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B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C8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69C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9C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69CD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9C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9CD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9C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9CD"/>
    <w:rPr>
      <w:rFonts w:ascii="Lucida Grande CE" w:hAnsi="Lucida Grande CE" w:cs="Lucida Grande CE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943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4351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94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4351"/>
    <w:rPr>
      <w:lang w:val="pl-PL"/>
    </w:rPr>
  </w:style>
  <w:style w:type="paragraph" w:customStyle="1" w:styleId="numerowanie1poziom">
    <w:name w:val="numerowanie 1 poziom"/>
    <w:basedOn w:val="Normalny"/>
    <w:uiPriority w:val="99"/>
    <w:rsid w:val="005D57A0"/>
    <w:pPr>
      <w:autoSpaceDE w:val="0"/>
      <w:autoSpaceDN w:val="0"/>
      <w:adjustRightInd w:val="0"/>
      <w:spacing w:line="288" w:lineRule="auto"/>
      <w:ind w:left="227" w:hanging="227"/>
      <w:jc w:val="both"/>
      <w:textAlignment w:val="center"/>
    </w:pPr>
    <w:rPr>
      <w:rFonts w:ascii="Lucida Grande" w:eastAsiaTheme="minorHAnsi" w:hAnsi="Lucida Grande" w:cs="Lucida Grande"/>
      <w:color w:val="000000"/>
      <w:sz w:val="11"/>
      <w:szCs w:val="11"/>
      <w:lang w:eastAsia="en-US"/>
    </w:rPr>
  </w:style>
  <w:style w:type="paragraph" w:customStyle="1" w:styleId="BasicParagraph">
    <w:name w:val="[Basic Paragraph]"/>
    <w:basedOn w:val="Normalny"/>
    <w:uiPriority w:val="99"/>
    <w:rsid w:val="00B96FE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 w:eastAsia="en-US"/>
    </w:rPr>
  </w:style>
  <w:style w:type="table" w:styleId="Siatkatabeli">
    <w:name w:val="Table Grid"/>
    <w:basedOn w:val="Standardowy"/>
    <w:uiPriority w:val="59"/>
    <w:rsid w:val="00E200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7553F5"/>
  </w:style>
  <w:style w:type="paragraph" w:customStyle="1" w:styleId="TitleB">
    <w:name w:val="TitleB"/>
    <w:basedOn w:val="Normalny"/>
    <w:rsid w:val="00F2571A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145DC"/>
    <w:rPr>
      <w:rFonts w:ascii="Times New Roman" w:eastAsia="Times New Roman" w:hAnsi="Times New Roman" w:cs="Times New Roman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4B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4B49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F2071"/>
    <w:pPr>
      <w:widowControl w:val="0"/>
      <w:tabs>
        <w:tab w:val="left" w:pos="567"/>
        <w:tab w:val="right" w:leader="dot" w:pos="9063"/>
      </w:tabs>
      <w:adjustRightInd w:val="0"/>
      <w:spacing w:line="276" w:lineRule="auto"/>
      <w:ind w:left="400" w:right="1"/>
      <w:textAlignment w:val="baseline"/>
    </w:pPr>
    <w:rPr>
      <w:rFonts w:ascii="Calibri" w:eastAsia="Arial" w:hAnsi="Calibri" w:cs="Tahoma"/>
      <w:iCs/>
      <w:noProof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B177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B177F"/>
    <w:rPr>
      <w:lang w:val="pl-PL"/>
    </w:rPr>
  </w:style>
  <w:style w:type="character" w:styleId="Odwoanieprzypisukocowego">
    <w:name w:val="endnote reference"/>
    <w:basedOn w:val="Domylnaczcionkaakapitu"/>
    <w:uiPriority w:val="99"/>
    <w:unhideWhenUsed/>
    <w:rsid w:val="00CB177F"/>
    <w:rPr>
      <w:vertAlign w:val="superscript"/>
    </w:rPr>
  </w:style>
  <w:style w:type="paragraph" w:styleId="Poprawka">
    <w:name w:val="Revision"/>
    <w:hidden/>
    <w:uiPriority w:val="99"/>
    <w:semiHidden/>
    <w:rsid w:val="00484FD4"/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4812E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6145DC"/>
    <w:pPr>
      <w:keepNext/>
      <w:spacing w:line="360" w:lineRule="auto"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4B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B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C8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69C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9C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69CD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9C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9CD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9C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9CD"/>
    <w:rPr>
      <w:rFonts w:ascii="Lucida Grande CE" w:hAnsi="Lucida Grande CE" w:cs="Lucida Grande CE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943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4351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94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4351"/>
    <w:rPr>
      <w:lang w:val="pl-PL"/>
    </w:rPr>
  </w:style>
  <w:style w:type="paragraph" w:customStyle="1" w:styleId="numerowanie1poziom">
    <w:name w:val="numerowanie 1 poziom"/>
    <w:basedOn w:val="Normalny"/>
    <w:uiPriority w:val="99"/>
    <w:rsid w:val="005D57A0"/>
    <w:pPr>
      <w:autoSpaceDE w:val="0"/>
      <w:autoSpaceDN w:val="0"/>
      <w:adjustRightInd w:val="0"/>
      <w:spacing w:line="288" w:lineRule="auto"/>
      <w:ind w:left="227" w:hanging="227"/>
      <w:jc w:val="both"/>
      <w:textAlignment w:val="center"/>
    </w:pPr>
    <w:rPr>
      <w:rFonts w:ascii="Lucida Grande" w:eastAsiaTheme="minorHAnsi" w:hAnsi="Lucida Grande" w:cs="Lucida Grande"/>
      <w:color w:val="000000"/>
      <w:sz w:val="11"/>
      <w:szCs w:val="11"/>
      <w:lang w:eastAsia="en-US"/>
    </w:rPr>
  </w:style>
  <w:style w:type="paragraph" w:customStyle="1" w:styleId="BasicParagraph">
    <w:name w:val="[Basic Paragraph]"/>
    <w:basedOn w:val="Normalny"/>
    <w:uiPriority w:val="99"/>
    <w:rsid w:val="00B96FE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 w:eastAsia="en-US"/>
    </w:rPr>
  </w:style>
  <w:style w:type="table" w:styleId="Siatkatabeli">
    <w:name w:val="Table Grid"/>
    <w:basedOn w:val="Standardowy"/>
    <w:uiPriority w:val="59"/>
    <w:rsid w:val="00E200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7553F5"/>
  </w:style>
  <w:style w:type="paragraph" w:customStyle="1" w:styleId="TitleB">
    <w:name w:val="TitleB"/>
    <w:basedOn w:val="Normalny"/>
    <w:rsid w:val="00F2571A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145DC"/>
    <w:rPr>
      <w:rFonts w:ascii="Times New Roman" w:eastAsia="Times New Roman" w:hAnsi="Times New Roman" w:cs="Times New Roman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4B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4B49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F2071"/>
    <w:pPr>
      <w:widowControl w:val="0"/>
      <w:tabs>
        <w:tab w:val="left" w:pos="567"/>
        <w:tab w:val="right" w:leader="dot" w:pos="9063"/>
      </w:tabs>
      <w:adjustRightInd w:val="0"/>
      <w:spacing w:line="276" w:lineRule="auto"/>
      <w:ind w:left="400" w:right="1"/>
      <w:textAlignment w:val="baseline"/>
    </w:pPr>
    <w:rPr>
      <w:rFonts w:ascii="Calibri" w:eastAsia="Arial" w:hAnsi="Calibri" w:cs="Tahoma"/>
      <w:iCs/>
      <w:noProof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B177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B177F"/>
    <w:rPr>
      <w:lang w:val="pl-PL"/>
    </w:rPr>
  </w:style>
  <w:style w:type="character" w:styleId="Odwoanieprzypisukocowego">
    <w:name w:val="endnote reference"/>
    <w:basedOn w:val="Domylnaczcionkaakapitu"/>
    <w:uiPriority w:val="99"/>
    <w:unhideWhenUsed/>
    <w:rsid w:val="00CB177F"/>
    <w:rPr>
      <w:vertAlign w:val="superscript"/>
    </w:rPr>
  </w:style>
  <w:style w:type="paragraph" w:styleId="Poprawka">
    <w:name w:val="Revision"/>
    <w:hidden/>
    <w:uiPriority w:val="99"/>
    <w:semiHidden/>
    <w:rsid w:val="00484FD4"/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4812E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2" Type="http://schemas.microsoft.com/office/2011/relationships/people" Target="people.xml"/><Relationship Id="rId11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4904</Words>
  <Characters>29427</Characters>
  <Application>Microsoft Macintosh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KLARP</Company>
  <LinksUpToDate>false</LinksUpToDate>
  <CharactersWithSpaces>34263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Latuszewski</dc:creator>
  <cp:lastModifiedBy>Michał Latuszewski</cp:lastModifiedBy>
  <cp:revision>5</cp:revision>
  <dcterms:created xsi:type="dcterms:W3CDTF">2020-04-28T13:16:00Z</dcterms:created>
  <dcterms:modified xsi:type="dcterms:W3CDTF">2020-04-28T13:42:00Z</dcterms:modified>
</cp:coreProperties>
</file>